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796" w:rsidRPr="00427796" w:rsidRDefault="00427796" w:rsidP="00427796">
      <w:pPr>
        <w:adjustRightInd w:val="0"/>
        <w:snapToGrid w:val="0"/>
        <w:spacing w:line="360" w:lineRule="auto"/>
        <w:ind w:firstLineChars="200" w:firstLine="643"/>
        <w:jc w:val="center"/>
        <w:rPr>
          <w:rFonts w:eastAsia="仿宋"/>
          <w:b/>
          <w:color w:val="000000" w:themeColor="text1"/>
          <w:sz w:val="32"/>
          <w:szCs w:val="32"/>
        </w:rPr>
      </w:pPr>
      <w:r w:rsidRPr="00427796">
        <w:rPr>
          <w:rFonts w:eastAsia="仿宋"/>
          <w:b/>
          <w:color w:val="000000" w:themeColor="text1"/>
          <w:sz w:val="32"/>
          <w:szCs w:val="32"/>
        </w:rPr>
        <w:t>Speech Communication</w:t>
      </w:r>
    </w:p>
    <w:p w:rsidR="00427796" w:rsidRPr="00427796" w:rsidRDefault="00427796" w:rsidP="00DB3627">
      <w:pPr>
        <w:adjustRightInd w:val="0"/>
        <w:snapToGrid w:val="0"/>
        <w:spacing w:line="360" w:lineRule="auto"/>
        <w:ind w:firstLineChars="200" w:firstLine="420"/>
        <w:jc w:val="left"/>
        <w:rPr>
          <w:rFonts w:eastAsia="仿宋"/>
          <w:color w:val="000000" w:themeColor="text1"/>
        </w:rPr>
      </w:pPr>
    </w:p>
    <w:p w:rsidR="00427796" w:rsidRPr="00427796" w:rsidRDefault="00427796" w:rsidP="00DB3627">
      <w:pPr>
        <w:adjustRightInd w:val="0"/>
        <w:snapToGrid w:val="0"/>
        <w:spacing w:line="360" w:lineRule="auto"/>
        <w:ind w:firstLineChars="200" w:firstLine="420"/>
        <w:jc w:val="left"/>
        <w:rPr>
          <w:rFonts w:eastAsia="仿宋"/>
          <w:color w:val="000000" w:themeColor="text1"/>
        </w:rPr>
      </w:pPr>
      <w:r w:rsidRPr="00427796">
        <w:rPr>
          <w:rFonts w:eastAsia="仿宋" w:hint="eastAsia"/>
          <w:color w:val="000000" w:themeColor="text1"/>
        </w:rPr>
        <w:t xml:space="preserve">Provides an overview of the skills and techniques utilized in developing, planning, and </w:t>
      </w:r>
      <w:r w:rsidRPr="00427796">
        <w:rPr>
          <w:rFonts w:eastAsia="仿宋"/>
          <w:color w:val="000000" w:themeColor="text1"/>
        </w:rPr>
        <w:t>communicating messages effectively in business settings</w:t>
      </w:r>
      <w:r>
        <w:rPr>
          <w:rFonts w:eastAsia="仿宋" w:hint="eastAsia"/>
          <w:color w:val="000000" w:themeColor="text1"/>
        </w:rPr>
        <w:t xml:space="preserve">. </w:t>
      </w:r>
    </w:p>
    <w:p w:rsidR="00427796" w:rsidRPr="00427796" w:rsidRDefault="00427796" w:rsidP="00DB3627">
      <w:pPr>
        <w:adjustRightInd w:val="0"/>
        <w:snapToGrid w:val="0"/>
        <w:spacing w:line="360" w:lineRule="auto"/>
        <w:ind w:firstLineChars="200" w:firstLine="420"/>
        <w:jc w:val="left"/>
        <w:rPr>
          <w:rFonts w:eastAsia="仿宋"/>
          <w:color w:val="000000" w:themeColor="text1"/>
        </w:rPr>
      </w:pPr>
      <w:r w:rsidRPr="00427796">
        <w:rPr>
          <w:rFonts w:eastAsia="仿宋" w:hint="eastAsia"/>
          <w:color w:val="000000" w:themeColor="text1"/>
        </w:rPr>
        <w:t xml:space="preserve">Topics are divided into </w:t>
      </w:r>
      <w:r w:rsidRPr="00427796">
        <w:rPr>
          <w:rFonts w:eastAsia="仿宋"/>
          <w:color w:val="000000" w:themeColor="text1"/>
        </w:rPr>
        <w:t>four</w:t>
      </w:r>
      <w:r w:rsidRPr="00427796">
        <w:rPr>
          <w:rFonts w:eastAsia="仿宋" w:hint="eastAsia"/>
          <w:color w:val="000000" w:themeColor="text1"/>
        </w:rPr>
        <w:t xml:space="preserve"> main parts: </w:t>
      </w:r>
    </w:p>
    <w:p w:rsidR="00427796" w:rsidRPr="00427796" w:rsidRDefault="00427796" w:rsidP="00DB3627">
      <w:pPr>
        <w:adjustRightInd w:val="0"/>
        <w:snapToGrid w:val="0"/>
        <w:spacing w:line="360" w:lineRule="auto"/>
        <w:ind w:firstLineChars="200" w:firstLine="420"/>
        <w:jc w:val="left"/>
        <w:rPr>
          <w:rFonts w:eastAsia="仿宋"/>
          <w:color w:val="000000" w:themeColor="text1"/>
        </w:rPr>
      </w:pPr>
      <w:r w:rsidRPr="00427796">
        <w:rPr>
          <w:rFonts w:eastAsia="仿宋"/>
          <w:color w:val="000000" w:themeColor="text1"/>
        </w:rPr>
        <w:t>Business Communication Foundations, The Three-Step Writing Process, Brief Business Messages and Longer Business Messages</w:t>
      </w:r>
    </w:p>
    <w:p w:rsidR="004C0730" w:rsidRPr="00427796" w:rsidRDefault="004C0730" w:rsidP="00DB3627">
      <w:pPr>
        <w:adjustRightInd w:val="0"/>
        <w:snapToGrid w:val="0"/>
        <w:spacing w:line="360" w:lineRule="auto"/>
        <w:jc w:val="left"/>
      </w:pPr>
      <w:bookmarkStart w:id="0" w:name="_GoBack"/>
      <w:bookmarkEnd w:id="0"/>
    </w:p>
    <w:sectPr w:rsidR="004C0730" w:rsidRPr="004277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7796" w:rsidRDefault="00427796" w:rsidP="00427796">
      <w:r>
        <w:separator/>
      </w:r>
    </w:p>
  </w:endnote>
  <w:endnote w:type="continuationSeparator" w:id="0">
    <w:p w:rsidR="00427796" w:rsidRDefault="00427796" w:rsidP="0042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7796" w:rsidRDefault="00427796" w:rsidP="00427796">
      <w:r>
        <w:separator/>
      </w:r>
    </w:p>
  </w:footnote>
  <w:footnote w:type="continuationSeparator" w:id="0">
    <w:p w:rsidR="00427796" w:rsidRDefault="00427796" w:rsidP="004277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4683"/>
    <w:rsid w:val="00427796"/>
    <w:rsid w:val="004C0730"/>
    <w:rsid w:val="00DB3627"/>
    <w:rsid w:val="00E74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5F471B"/>
  <w15:chartTrackingRefBased/>
  <w15:docId w15:val="{AF322970-F546-496E-8E5D-3FE401AE4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77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779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77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77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2024-12-24T06:50:00Z</dcterms:created>
  <dcterms:modified xsi:type="dcterms:W3CDTF">2024-12-24T06:51:00Z</dcterms:modified>
</cp:coreProperties>
</file>