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87438D9" w14:textId="77777777" w:rsidR="006B5A21" w:rsidRDefault="00133971">
      <w:pPr>
        <w:spacing w:line="360" w:lineRule="auto"/>
        <w:jc w:val="center"/>
        <w:rPr>
          <w:rFonts w:ascii="黑体" w:eastAsia="黑体" w:hAnsi="黑体" w:cs="黑体"/>
          <w:bCs/>
          <w:color w:val="000000" w:themeColor="text1"/>
          <w:sz w:val="32"/>
          <w:szCs w:val="32"/>
        </w:rPr>
      </w:pPr>
      <w:r>
        <w:rPr>
          <w:rFonts w:ascii="黑体" w:eastAsia="黑体" w:hAnsi="黑体" w:cs="黑体" w:hint="eastAsia"/>
          <w:bCs/>
          <w:color w:val="000000" w:themeColor="text1"/>
          <w:sz w:val="32"/>
          <w:szCs w:val="32"/>
        </w:rPr>
        <w:t>《演讲与沟通》教学大纲</w:t>
      </w:r>
    </w:p>
    <w:p w14:paraId="1DB5D34C" w14:textId="77777777" w:rsidR="006B5A21" w:rsidRDefault="00133971">
      <w:pPr>
        <w:numPr>
          <w:ilvl w:val="0"/>
          <w:numId w:val="1"/>
        </w:numPr>
        <w:spacing w:afterLines="25" w:after="78" w:line="360" w:lineRule="auto"/>
        <w:ind w:firstLine="560"/>
        <w:jc w:val="left"/>
        <w:rPr>
          <w:rFonts w:ascii="黑体" w:eastAsia="黑体" w:hAnsi="黑体" w:cs="黑体"/>
          <w:color w:val="000000" w:themeColor="text1"/>
          <w:sz w:val="28"/>
          <w:szCs w:val="28"/>
        </w:rPr>
      </w:pPr>
      <w:r>
        <w:rPr>
          <w:rFonts w:ascii="黑体" w:eastAsia="黑体" w:hAnsi="黑体" w:cs="黑体" w:hint="eastAsia"/>
          <w:bCs/>
          <w:color w:val="000000" w:themeColor="text1"/>
          <w:sz w:val="28"/>
          <w:szCs w:val="28"/>
        </w:rPr>
        <w:t>课程基本信息</w:t>
      </w:r>
    </w:p>
    <w:tbl>
      <w:tblPr>
        <w:tblW w:w="8666" w:type="dxa"/>
        <w:jc w:val="center"/>
        <w:tblLayout w:type="fixed"/>
        <w:tblCellMar>
          <w:left w:w="0" w:type="dxa"/>
          <w:right w:w="0" w:type="dxa"/>
        </w:tblCellMar>
        <w:tblLook w:val="04A0" w:firstRow="1" w:lastRow="0" w:firstColumn="1" w:lastColumn="0" w:noHBand="0" w:noVBand="1"/>
      </w:tblPr>
      <w:tblGrid>
        <w:gridCol w:w="1116"/>
        <w:gridCol w:w="1704"/>
        <w:gridCol w:w="1238"/>
        <w:gridCol w:w="1824"/>
        <w:gridCol w:w="1152"/>
        <w:gridCol w:w="1632"/>
      </w:tblGrid>
      <w:tr w:rsidR="006B5A21" w14:paraId="34DD0FDF" w14:textId="77777777">
        <w:trPr>
          <w:trHeight w:val="680"/>
          <w:jc w:val="center"/>
        </w:trPr>
        <w:tc>
          <w:tcPr>
            <w:tcW w:w="1116" w:type="dxa"/>
            <w:tcBorders>
              <w:top w:val="single" w:sz="4" w:space="0" w:color="000000"/>
              <w:left w:val="single" w:sz="4" w:space="0" w:color="000000"/>
              <w:bottom w:val="single" w:sz="4" w:space="0" w:color="000000"/>
              <w:right w:val="single" w:sz="4" w:space="0" w:color="000000"/>
            </w:tcBorders>
            <w:shd w:val="clear" w:color="auto" w:fill="auto"/>
            <w:noWrap/>
            <w:tcMar>
              <w:top w:w="12" w:type="dxa"/>
              <w:left w:w="12" w:type="dxa"/>
              <w:right w:w="12" w:type="dxa"/>
            </w:tcMar>
            <w:vAlign w:val="center"/>
          </w:tcPr>
          <w:p w14:paraId="6377C4D4" w14:textId="77777777" w:rsidR="006B5A21" w:rsidRDefault="00133971">
            <w:pPr>
              <w:widowControl/>
              <w:autoSpaceDE w:val="0"/>
              <w:spacing w:beforeLines="15" w:before="46" w:afterLines="15" w:after="46" w:line="300" w:lineRule="exact"/>
              <w:ind w:leftChars="20" w:left="42" w:rightChars="20" w:right="42"/>
              <w:jc w:val="center"/>
              <w:textAlignment w:val="center"/>
              <w:rPr>
                <w:rFonts w:ascii="黑体" w:eastAsia="黑体" w:hAnsi="黑体" w:cs="黑体"/>
                <w:color w:val="000000" w:themeColor="text1"/>
                <w:szCs w:val="21"/>
              </w:rPr>
            </w:pPr>
            <w:r>
              <w:rPr>
                <w:rFonts w:ascii="黑体" w:eastAsia="黑体" w:hAnsi="黑体" w:cs="黑体" w:hint="eastAsia"/>
                <w:color w:val="000000" w:themeColor="text1"/>
                <w:kern w:val="0"/>
                <w:szCs w:val="21"/>
                <w:lang w:bidi="ar"/>
              </w:rPr>
              <w:t>课程代码</w:t>
            </w:r>
          </w:p>
        </w:tc>
        <w:tc>
          <w:tcPr>
            <w:tcW w:w="1704" w:type="dxa"/>
            <w:tcBorders>
              <w:top w:val="single" w:sz="4" w:space="0" w:color="000000"/>
              <w:left w:val="nil"/>
              <w:bottom w:val="single" w:sz="4" w:space="0" w:color="000000"/>
              <w:right w:val="single" w:sz="4" w:space="0" w:color="000000"/>
            </w:tcBorders>
            <w:shd w:val="clear" w:color="auto" w:fill="auto"/>
            <w:noWrap/>
            <w:tcMar>
              <w:top w:w="12" w:type="dxa"/>
              <w:left w:w="12" w:type="dxa"/>
              <w:right w:w="12" w:type="dxa"/>
            </w:tcMar>
            <w:vAlign w:val="center"/>
          </w:tcPr>
          <w:p w14:paraId="04C6D807" w14:textId="77777777" w:rsidR="006B5A21" w:rsidRDefault="00133971">
            <w:pPr>
              <w:widowControl/>
              <w:autoSpaceDE w:val="0"/>
              <w:spacing w:beforeLines="15" w:before="46" w:afterLines="15" w:after="46" w:line="300" w:lineRule="exact"/>
              <w:ind w:rightChars="20" w:right="42"/>
              <w:jc w:val="center"/>
              <w:rPr>
                <w:rFonts w:ascii="宋体" w:hAnsi="宋体" w:cs="仿宋"/>
                <w:color w:val="000000" w:themeColor="text1"/>
                <w:szCs w:val="21"/>
              </w:rPr>
            </w:pPr>
            <w:r>
              <w:rPr>
                <w:rFonts w:ascii="宋体" w:hAnsi="宋体" w:cs="仿宋" w:hint="eastAsia"/>
                <w:color w:val="000000" w:themeColor="text1"/>
                <w:szCs w:val="21"/>
              </w:rPr>
              <w:t>6478</w:t>
            </w:r>
          </w:p>
        </w:tc>
        <w:tc>
          <w:tcPr>
            <w:tcW w:w="1238" w:type="dxa"/>
            <w:tcBorders>
              <w:top w:val="single" w:sz="4" w:space="0" w:color="000000"/>
              <w:left w:val="nil"/>
              <w:bottom w:val="single" w:sz="4" w:space="0" w:color="000000"/>
              <w:right w:val="single" w:sz="4" w:space="0" w:color="000000"/>
            </w:tcBorders>
            <w:shd w:val="clear" w:color="auto" w:fill="auto"/>
            <w:tcMar>
              <w:top w:w="12" w:type="dxa"/>
              <w:left w:w="12" w:type="dxa"/>
              <w:right w:w="12" w:type="dxa"/>
            </w:tcMar>
            <w:vAlign w:val="center"/>
          </w:tcPr>
          <w:p w14:paraId="5B5A444E" w14:textId="77777777" w:rsidR="006B5A21" w:rsidRDefault="00133971">
            <w:pPr>
              <w:widowControl/>
              <w:autoSpaceDE w:val="0"/>
              <w:spacing w:beforeLines="15" w:before="46" w:afterLines="15" w:after="46" w:line="300" w:lineRule="exact"/>
              <w:ind w:leftChars="20" w:left="42" w:rightChars="20" w:right="42"/>
              <w:jc w:val="center"/>
              <w:textAlignment w:val="center"/>
              <w:rPr>
                <w:rFonts w:ascii="黑体" w:eastAsia="黑体" w:hAnsi="黑体" w:cs="黑体"/>
                <w:color w:val="000000" w:themeColor="text1"/>
                <w:szCs w:val="21"/>
              </w:rPr>
            </w:pPr>
            <w:r>
              <w:rPr>
                <w:rFonts w:ascii="黑体" w:eastAsia="黑体" w:hAnsi="黑体" w:cs="黑体" w:hint="eastAsia"/>
                <w:color w:val="000000" w:themeColor="text1"/>
                <w:kern w:val="0"/>
                <w:szCs w:val="21"/>
                <w:lang w:bidi="ar"/>
              </w:rPr>
              <w:t>课程名称（中</w:t>
            </w:r>
            <w:r>
              <w:rPr>
                <w:rFonts w:ascii="黑体" w:eastAsia="黑体" w:hAnsi="黑体" w:cs="黑体" w:hint="eastAsia"/>
                <w:color w:val="000000" w:themeColor="text1"/>
                <w:kern w:val="0"/>
                <w:szCs w:val="21"/>
                <w:lang w:bidi="ar"/>
              </w:rPr>
              <w:t>/</w:t>
            </w:r>
            <w:r>
              <w:rPr>
                <w:rFonts w:ascii="黑体" w:eastAsia="黑体" w:hAnsi="黑体" w:cs="黑体" w:hint="eastAsia"/>
                <w:color w:val="000000" w:themeColor="text1"/>
                <w:kern w:val="0"/>
                <w:szCs w:val="21"/>
                <w:lang w:bidi="ar"/>
              </w:rPr>
              <w:t>英）</w:t>
            </w:r>
          </w:p>
        </w:tc>
        <w:tc>
          <w:tcPr>
            <w:tcW w:w="4608" w:type="dxa"/>
            <w:gridSpan w:val="3"/>
            <w:tcBorders>
              <w:top w:val="single" w:sz="4" w:space="0" w:color="000000"/>
              <w:left w:val="nil"/>
              <w:bottom w:val="single" w:sz="4" w:space="0" w:color="000000"/>
              <w:right w:val="single" w:sz="4" w:space="0" w:color="000000"/>
            </w:tcBorders>
            <w:shd w:val="clear" w:color="auto" w:fill="auto"/>
            <w:noWrap/>
            <w:tcMar>
              <w:top w:w="12" w:type="dxa"/>
              <w:left w:w="12" w:type="dxa"/>
              <w:right w:w="12" w:type="dxa"/>
            </w:tcMar>
            <w:vAlign w:val="center"/>
          </w:tcPr>
          <w:p w14:paraId="30FB5448" w14:textId="77777777" w:rsidR="006B5A21" w:rsidRDefault="00133971">
            <w:pPr>
              <w:widowControl/>
              <w:autoSpaceDE w:val="0"/>
              <w:spacing w:beforeLines="15" w:before="46" w:afterLines="15" w:after="46" w:line="300" w:lineRule="exact"/>
              <w:ind w:leftChars="20" w:left="42" w:rightChars="20" w:right="42"/>
              <w:jc w:val="center"/>
              <w:rPr>
                <w:rFonts w:eastAsia="仿宋"/>
                <w:color w:val="000000" w:themeColor="text1"/>
              </w:rPr>
            </w:pPr>
            <w:r>
              <w:rPr>
                <w:rFonts w:eastAsia="仿宋" w:hint="eastAsia"/>
                <w:color w:val="000000" w:themeColor="text1"/>
              </w:rPr>
              <w:t>演讲与沟通</w:t>
            </w:r>
          </w:p>
        </w:tc>
      </w:tr>
      <w:tr w:rsidR="006B5A21" w14:paraId="152B1848" w14:textId="77777777">
        <w:trPr>
          <w:trHeight w:val="680"/>
          <w:jc w:val="center"/>
        </w:trPr>
        <w:tc>
          <w:tcPr>
            <w:tcW w:w="1116" w:type="dxa"/>
            <w:tcBorders>
              <w:top w:val="single" w:sz="4" w:space="0" w:color="000000"/>
              <w:left w:val="single" w:sz="4" w:space="0" w:color="000000"/>
              <w:bottom w:val="single" w:sz="4" w:space="0" w:color="000000"/>
              <w:right w:val="single" w:sz="4" w:space="0" w:color="000000"/>
            </w:tcBorders>
            <w:shd w:val="clear" w:color="auto" w:fill="auto"/>
            <w:noWrap/>
            <w:tcMar>
              <w:top w:w="12" w:type="dxa"/>
              <w:left w:w="12" w:type="dxa"/>
              <w:right w:w="12" w:type="dxa"/>
            </w:tcMar>
            <w:vAlign w:val="center"/>
          </w:tcPr>
          <w:p w14:paraId="1FB69CF4" w14:textId="77777777" w:rsidR="006B5A21" w:rsidRDefault="00133971">
            <w:pPr>
              <w:widowControl/>
              <w:autoSpaceDE w:val="0"/>
              <w:spacing w:beforeLines="15" w:before="46" w:afterLines="15" w:after="46" w:line="300" w:lineRule="exact"/>
              <w:ind w:leftChars="20" w:left="42" w:rightChars="20" w:right="42"/>
              <w:jc w:val="center"/>
              <w:textAlignment w:val="center"/>
              <w:rPr>
                <w:rFonts w:ascii="黑体" w:eastAsia="黑体" w:hAnsi="黑体" w:cs="黑体"/>
                <w:color w:val="000000" w:themeColor="text1"/>
                <w:kern w:val="0"/>
                <w:szCs w:val="21"/>
                <w:lang w:bidi="ar"/>
              </w:rPr>
            </w:pPr>
            <w:r>
              <w:rPr>
                <w:rFonts w:ascii="黑体" w:eastAsia="黑体" w:hAnsi="黑体" w:cs="黑体" w:hint="eastAsia"/>
                <w:color w:val="000000" w:themeColor="text1"/>
                <w:kern w:val="0"/>
                <w:szCs w:val="21"/>
                <w:lang w:bidi="ar"/>
              </w:rPr>
              <w:t>开课学院</w:t>
            </w:r>
          </w:p>
        </w:tc>
        <w:tc>
          <w:tcPr>
            <w:tcW w:w="1704" w:type="dxa"/>
            <w:tcBorders>
              <w:top w:val="single" w:sz="4" w:space="0" w:color="000000"/>
              <w:left w:val="nil"/>
              <w:bottom w:val="single" w:sz="4" w:space="0" w:color="000000"/>
              <w:right w:val="single" w:sz="4" w:space="0" w:color="000000"/>
            </w:tcBorders>
            <w:shd w:val="clear" w:color="auto" w:fill="auto"/>
            <w:noWrap/>
            <w:tcMar>
              <w:top w:w="12" w:type="dxa"/>
              <w:left w:w="12" w:type="dxa"/>
              <w:right w:w="12" w:type="dxa"/>
            </w:tcMar>
            <w:vAlign w:val="center"/>
          </w:tcPr>
          <w:p w14:paraId="3BB0064C" w14:textId="77777777" w:rsidR="006B5A21" w:rsidRDefault="00133971">
            <w:pPr>
              <w:widowControl/>
              <w:autoSpaceDE w:val="0"/>
              <w:spacing w:beforeLines="15" w:before="46" w:afterLines="15" w:after="46" w:line="300" w:lineRule="exact"/>
              <w:ind w:leftChars="20" w:left="42" w:rightChars="20" w:right="42"/>
              <w:jc w:val="center"/>
              <w:rPr>
                <w:rFonts w:ascii="宋体" w:hAnsi="宋体" w:cs="仿宋"/>
                <w:color w:val="000000" w:themeColor="text1"/>
                <w:szCs w:val="21"/>
                <w:lang w:bidi="ar"/>
              </w:rPr>
            </w:pPr>
            <w:r>
              <w:rPr>
                <w:rFonts w:ascii="仿宋" w:eastAsia="仿宋" w:hAnsi="仿宋" w:cs="仿宋" w:hint="eastAsia"/>
                <w:color w:val="000000" w:themeColor="text1"/>
                <w:szCs w:val="21"/>
              </w:rPr>
              <w:t>智能制造与信息工程</w:t>
            </w:r>
          </w:p>
        </w:tc>
        <w:tc>
          <w:tcPr>
            <w:tcW w:w="1238" w:type="dxa"/>
            <w:tcBorders>
              <w:top w:val="single" w:sz="4" w:space="0" w:color="000000"/>
              <w:left w:val="nil"/>
              <w:bottom w:val="single" w:sz="4" w:space="0" w:color="000000"/>
              <w:right w:val="single" w:sz="4" w:space="0" w:color="000000"/>
            </w:tcBorders>
            <w:shd w:val="clear" w:color="auto" w:fill="auto"/>
            <w:tcMar>
              <w:top w:w="12" w:type="dxa"/>
              <w:left w:w="12" w:type="dxa"/>
              <w:right w:w="12" w:type="dxa"/>
            </w:tcMar>
            <w:vAlign w:val="center"/>
          </w:tcPr>
          <w:p w14:paraId="6AEE5A4A" w14:textId="77777777" w:rsidR="006B5A21" w:rsidRDefault="00133971">
            <w:pPr>
              <w:widowControl/>
              <w:autoSpaceDE w:val="0"/>
              <w:spacing w:beforeLines="15" w:before="46" w:afterLines="15" w:after="46" w:line="300" w:lineRule="exact"/>
              <w:ind w:leftChars="20" w:left="42" w:rightChars="20" w:right="42"/>
              <w:jc w:val="center"/>
              <w:textAlignment w:val="center"/>
              <w:rPr>
                <w:rFonts w:ascii="黑体" w:eastAsia="黑体" w:hAnsi="黑体" w:cs="黑体"/>
                <w:color w:val="000000" w:themeColor="text1"/>
                <w:kern w:val="0"/>
                <w:szCs w:val="21"/>
                <w:lang w:bidi="ar"/>
              </w:rPr>
            </w:pPr>
            <w:r>
              <w:rPr>
                <w:rFonts w:ascii="黑体" w:eastAsia="黑体" w:hAnsi="黑体" w:cs="黑体" w:hint="eastAsia"/>
                <w:color w:val="000000" w:themeColor="text1"/>
                <w:kern w:val="0"/>
                <w:szCs w:val="21"/>
                <w:lang w:bidi="ar"/>
              </w:rPr>
              <w:t>适用专业</w:t>
            </w:r>
          </w:p>
        </w:tc>
        <w:tc>
          <w:tcPr>
            <w:tcW w:w="4608" w:type="dxa"/>
            <w:gridSpan w:val="3"/>
            <w:tcBorders>
              <w:top w:val="single" w:sz="4" w:space="0" w:color="000000"/>
              <w:left w:val="nil"/>
              <w:bottom w:val="single" w:sz="4" w:space="0" w:color="000000"/>
              <w:right w:val="single" w:sz="4" w:space="0" w:color="000000"/>
            </w:tcBorders>
            <w:shd w:val="clear" w:color="auto" w:fill="auto"/>
            <w:noWrap/>
            <w:tcMar>
              <w:top w:w="12" w:type="dxa"/>
              <w:left w:w="12" w:type="dxa"/>
              <w:right w:w="12" w:type="dxa"/>
            </w:tcMar>
            <w:vAlign w:val="center"/>
          </w:tcPr>
          <w:p w14:paraId="550AAA10" w14:textId="77777777" w:rsidR="006B5A21" w:rsidRDefault="00133971">
            <w:pPr>
              <w:widowControl/>
              <w:autoSpaceDE w:val="0"/>
              <w:spacing w:beforeLines="15" w:before="46" w:afterLines="15" w:after="46" w:line="300" w:lineRule="exact"/>
              <w:ind w:leftChars="20" w:left="42" w:rightChars="20" w:right="42"/>
              <w:jc w:val="center"/>
              <w:rPr>
                <w:rFonts w:ascii="宋体" w:hAnsi="宋体" w:cs="仿宋"/>
                <w:color w:val="000000" w:themeColor="text1"/>
                <w:szCs w:val="21"/>
              </w:rPr>
            </w:pPr>
            <w:r>
              <w:rPr>
                <w:rFonts w:ascii="仿宋" w:eastAsia="仿宋" w:hAnsi="仿宋" w:cs="仿宋" w:hint="eastAsia"/>
                <w:color w:val="000000" w:themeColor="text1"/>
                <w:szCs w:val="21"/>
              </w:rPr>
              <w:t>大数据中美班</w:t>
            </w:r>
          </w:p>
        </w:tc>
      </w:tr>
      <w:tr w:rsidR="006B5A21" w14:paraId="693E41C5" w14:textId="77777777">
        <w:trPr>
          <w:trHeight w:val="440"/>
          <w:jc w:val="center"/>
        </w:trPr>
        <w:tc>
          <w:tcPr>
            <w:tcW w:w="1116" w:type="dxa"/>
            <w:vMerge w:val="restart"/>
            <w:tcBorders>
              <w:top w:val="nil"/>
              <w:left w:val="single" w:sz="4" w:space="0" w:color="000000"/>
              <w:bottom w:val="single" w:sz="4" w:space="0" w:color="000000"/>
              <w:right w:val="single" w:sz="4" w:space="0" w:color="000000"/>
            </w:tcBorders>
            <w:shd w:val="clear" w:color="auto" w:fill="auto"/>
            <w:noWrap/>
            <w:tcMar>
              <w:top w:w="12" w:type="dxa"/>
              <w:left w:w="12" w:type="dxa"/>
              <w:right w:w="12" w:type="dxa"/>
            </w:tcMar>
            <w:vAlign w:val="center"/>
          </w:tcPr>
          <w:p w14:paraId="314F4E49" w14:textId="77777777" w:rsidR="006B5A21" w:rsidRDefault="00133971">
            <w:pPr>
              <w:widowControl/>
              <w:autoSpaceDE w:val="0"/>
              <w:spacing w:beforeLines="15" w:before="46" w:afterLines="15" w:after="46" w:line="300" w:lineRule="exact"/>
              <w:ind w:leftChars="20" w:left="42" w:rightChars="20" w:right="42"/>
              <w:jc w:val="center"/>
              <w:textAlignment w:val="center"/>
              <w:rPr>
                <w:rFonts w:ascii="黑体" w:eastAsia="黑体" w:hAnsi="黑体" w:cs="黑体"/>
                <w:color w:val="000000" w:themeColor="text1"/>
                <w:szCs w:val="21"/>
              </w:rPr>
            </w:pPr>
            <w:r>
              <w:rPr>
                <w:rFonts w:ascii="黑体" w:eastAsia="黑体" w:hAnsi="黑体" w:cs="黑体" w:hint="eastAsia"/>
                <w:color w:val="000000" w:themeColor="text1"/>
                <w:kern w:val="0"/>
                <w:szCs w:val="21"/>
                <w:lang w:bidi="ar"/>
              </w:rPr>
              <w:t>学</w:t>
            </w:r>
            <w:r>
              <w:rPr>
                <w:rFonts w:ascii="黑体" w:eastAsia="黑体" w:hAnsi="黑体" w:cs="黑体" w:hint="eastAsia"/>
                <w:color w:val="000000" w:themeColor="text1"/>
                <w:kern w:val="0"/>
                <w:szCs w:val="21"/>
                <w:lang w:bidi="ar"/>
              </w:rPr>
              <w:t xml:space="preserve">   </w:t>
            </w:r>
            <w:r>
              <w:rPr>
                <w:rFonts w:ascii="黑体" w:eastAsia="黑体" w:hAnsi="黑体" w:cs="黑体" w:hint="eastAsia"/>
                <w:color w:val="000000" w:themeColor="text1"/>
                <w:kern w:val="0"/>
                <w:szCs w:val="21"/>
                <w:lang w:bidi="ar"/>
              </w:rPr>
              <w:t>分</w:t>
            </w:r>
          </w:p>
        </w:tc>
        <w:tc>
          <w:tcPr>
            <w:tcW w:w="1704" w:type="dxa"/>
            <w:vMerge w:val="restart"/>
            <w:tcBorders>
              <w:top w:val="nil"/>
              <w:left w:val="nil"/>
              <w:bottom w:val="single" w:sz="4" w:space="0" w:color="000000"/>
              <w:right w:val="single" w:sz="4" w:space="0" w:color="000000"/>
            </w:tcBorders>
            <w:shd w:val="clear" w:color="auto" w:fill="auto"/>
            <w:noWrap/>
            <w:tcMar>
              <w:top w:w="12" w:type="dxa"/>
              <w:left w:w="12" w:type="dxa"/>
              <w:right w:w="12" w:type="dxa"/>
            </w:tcMar>
            <w:vAlign w:val="center"/>
          </w:tcPr>
          <w:p w14:paraId="4A7B0EFA" w14:textId="77777777" w:rsidR="006B5A21" w:rsidRDefault="00133971">
            <w:pPr>
              <w:widowControl/>
              <w:autoSpaceDE w:val="0"/>
              <w:spacing w:beforeLines="15" w:before="46" w:afterLines="15" w:after="46" w:line="300" w:lineRule="exact"/>
              <w:ind w:leftChars="20" w:left="42" w:rightChars="20" w:right="42"/>
              <w:jc w:val="center"/>
              <w:rPr>
                <w:rFonts w:ascii="仿宋" w:eastAsia="仿宋" w:hAnsi="仿宋" w:cs="仿宋"/>
                <w:color w:val="000000" w:themeColor="text1"/>
                <w:szCs w:val="21"/>
              </w:rPr>
            </w:pPr>
            <w:r>
              <w:rPr>
                <w:rFonts w:ascii="仿宋" w:eastAsia="仿宋" w:hAnsi="仿宋" w:cs="仿宋"/>
                <w:color w:val="000000" w:themeColor="text1"/>
                <w:szCs w:val="21"/>
              </w:rPr>
              <w:t>4</w:t>
            </w:r>
            <w:r>
              <w:rPr>
                <w:rFonts w:ascii="仿宋" w:eastAsia="仿宋" w:hAnsi="仿宋" w:cs="仿宋" w:hint="eastAsia"/>
                <w:color w:val="000000" w:themeColor="text1"/>
                <w:szCs w:val="21"/>
              </w:rPr>
              <w:t>分</w:t>
            </w:r>
            <w:r>
              <w:rPr>
                <w:rFonts w:ascii="仿宋" w:eastAsia="仿宋" w:hAnsi="仿宋" w:cs="仿宋" w:hint="eastAsia"/>
                <w:color w:val="000000" w:themeColor="text1"/>
                <w:szCs w:val="21"/>
              </w:rPr>
              <w:t xml:space="preserve"> </w:t>
            </w:r>
          </w:p>
        </w:tc>
        <w:tc>
          <w:tcPr>
            <w:tcW w:w="1238" w:type="dxa"/>
            <w:vMerge w:val="restart"/>
            <w:tcBorders>
              <w:top w:val="nil"/>
              <w:left w:val="nil"/>
              <w:bottom w:val="single" w:sz="4" w:space="0" w:color="000000"/>
              <w:right w:val="single" w:sz="4" w:space="0" w:color="000000"/>
            </w:tcBorders>
            <w:shd w:val="clear" w:color="auto" w:fill="auto"/>
            <w:noWrap/>
            <w:tcMar>
              <w:top w:w="12" w:type="dxa"/>
              <w:left w:w="12" w:type="dxa"/>
              <w:right w:w="12" w:type="dxa"/>
            </w:tcMar>
            <w:vAlign w:val="center"/>
          </w:tcPr>
          <w:p w14:paraId="6DFA5918" w14:textId="77777777" w:rsidR="006B5A21" w:rsidRDefault="00133971">
            <w:pPr>
              <w:widowControl/>
              <w:autoSpaceDE w:val="0"/>
              <w:spacing w:beforeLines="15" w:before="46" w:afterLines="15" w:after="46" w:line="300" w:lineRule="exact"/>
              <w:ind w:leftChars="20" w:left="42" w:rightChars="20" w:right="42"/>
              <w:jc w:val="center"/>
              <w:textAlignment w:val="center"/>
              <w:rPr>
                <w:rFonts w:ascii="黑体" w:eastAsia="黑体" w:hAnsi="黑体" w:cs="黑体"/>
                <w:color w:val="000000" w:themeColor="text1"/>
                <w:szCs w:val="21"/>
              </w:rPr>
            </w:pPr>
            <w:r>
              <w:rPr>
                <w:rFonts w:ascii="黑体" w:eastAsia="黑体" w:hAnsi="黑体" w:cs="黑体" w:hint="eastAsia"/>
                <w:color w:val="000000" w:themeColor="text1"/>
                <w:kern w:val="0"/>
                <w:szCs w:val="21"/>
                <w:lang w:bidi="ar"/>
              </w:rPr>
              <w:t>总学时</w:t>
            </w:r>
          </w:p>
        </w:tc>
        <w:tc>
          <w:tcPr>
            <w:tcW w:w="1824" w:type="dxa"/>
            <w:vMerge w:val="restart"/>
            <w:tcBorders>
              <w:top w:val="nil"/>
              <w:left w:val="nil"/>
              <w:bottom w:val="single" w:sz="4" w:space="0" w:color="000000"/>
              <w:right w:val="single" w:sz="4" w:space="0" w:color="000000"/>
            </w:tcBorders>
            <w:shd w:val="clear" w:color="auto" w:fill="auto"/>
            <w:noWrap/>
            <w:tcMar>
              <w:top w:w="12" w:type="dxa"/>
              <w:left w:w="12" w:type="dxa"/>
              <w:right w:w="12" w:type="dxa"/>
            </w:tcMar>
            <w:vAlign w:val="center"/>
          </w:tcPr>
          <w:p w14:paraId="3838EA7A" w14:textId="77777777" w:rsidR="006B5A21" w:rsidRDefault="00133971">
            <w:pPr>
              <w:widowControl/>
              <w:autoSpaceDE w:val="0"/>
              <w:spacing w:beforeLines="15" w:before="46" w:afterLines="15" w:after="46" w:line="300" w:lineRule="exact"/>
              <w:ind w:leftChars="20" w:left="42" w:rightChars="20" w:right="42"/>
              <w:jc w:val="center"/>
              <w:rPr>
                <w:rFonts w:eastAsia="楷体"/>
                <w:color w:val="000000" w:themeColor="text1"/>
                <w:szCs w:val="21"/>
              </w:rPr>
            </w:pPr>
            <w:r>
              <w:rPr>
                <w:rFonts w:ascii="仿宋" w:eastAsia="仿宋" w:hAnsi="仿宋" w:cs="仿宋" w:hint="eastAsia"/>
                <w:color w:val="000000" w:themeColor="text1"/>
                <w:szCs w:val="21"/>
              </w:rPr>
              <w:t>64</w:t>
            </w:r>
            <w:r>
              <w:rPr>
                <w:rFonts w:ascii="仿宋" w:eastAsia="仿宋" w:hAnsi="仿宋" w:cs="仿宋" w:hint="eastAsia"/>
                <w:color w:val="000000" w:themeColor="text1"/>
                <w:szCs w:val="21"/>
              </w:rPr>
              <w:t>学时</w:t>
            </w:r>
            <w:r>
              <w:rPr>
                <w:rFonts w:ascii="仿宋" w:eastAsia="仿宋" w:hAnsi="仿宋" w:cs="仿宋" w:hint="eastAsia"/>
                <w:color w:val="000000" w:themeColor="text1"/>
                <w:szCs w:val="21"/>
              </w:rPr>
              <w:t xml:space="preserve"> </w:t>
            </w:r>
          </w:p>
        </w:tc>
        <w:tc>
          <w:tcPr>
            <w:tcW w:w="1152" w:type="dxa"/>
            <w:tcBorders>
              <w:top w:val="single" w:sz="4" w:space="0" w:color="000000"/>
              <w:left w:val="nil"/>
              <w:bottom w:val="single" w:sz="4" w:space="0" w:color="000000"/>
              <w:right w:val="single" w:sz="4" w:space="0" w:color="000000"/>
            </w:tcBorders>
            <w:shd w:val="clear" w:color="auto" w:fill="auto"/>
            <w:noWrap/>
            <w:tcMar>
              <w:top w:w="12" w:type="dxa"/>
              <w:left w:w="12" w:type="dxa"/>
              <w:right w:w="12" w:type="dxa"/>
            </w:tcMar>
            <w:vAlign w:val="center"/>
          </w:tcPr>
          <w:p w14:paraId="7A880E6D" w14:textId="77777777" w:rsidR="006B5A21" w:rsidRDefault="00133971">
            <w:pPr>
              <w:widowControl/>
              <w:autoSpaceDE w:val="0"/>
              <w:spacing w:beforeLines="15" w:before="46" w:afterLines="15" w:after="46" w:line="300" w:lineRule="exact"/>
              <w:ind w:leftChars="20" w:left="42" w:rightChars="20" w:right="42"/>
              <w:jc w:val="center"/>
              <w:textAlignment w:val="center"/>
              <w:rPr>
                <w:rFonts w:ascii="黑体" w:eastAsia="黑体" w:hAnsi="黑体" w:cs="黑体"/>
                <w:color w:val="000000" w:themeColor="text1"/>
                <w:szCs w:val="21"/>
              </w:rPr>
            </w:pPr>
            <w:r>
              <w:rPr>
                <w:rFonts w:ascii="黑体" w:eastAsia="黑体" w:hAnsi="黑体" w:cs="黑体" w:hint="eastAsia"/>
                <w:color w:val="000000" w:themeColor="text1"/>
                <w:kern w:val="0"/>
                <w:szCs w:val="21"/>
                <w:lang w:bidi="ar"/>
              </w:rPr>
              <w:t>理论学时</w:t>
            </w:r>
          </w:p>
        </w:tc>
        <w:tc>
          <w:tcPr>
            <w:tcW w:w="1632" w:type="dxa"/>
            <w:tcBorders>
              <w:top w:val="single" w:sz="4" w:space="0" w:color="000000"/>
              <w:left w:val="nil"/>
              <w:bottom w:val="single" w:sz="4" w:space="0" w:color="000000"/>
              <w:right w:val="single" w:sz="4" w:space="0" w:color="000000"/>
            </w:tcBorders>
            <w:shd w:val="clear" w:color="auto" w:fill="auto"/>
            <w:noWrap/>
            <w:tcMar>
              <w:top w:w="12" w:type="dxa"/>
              <w:left w:w="12" w:type="dxa"/>
              <w:right w:w="12" w:type="dxa"/>
            </w:tcMar>
            <w:vAlign w:val="center"/>
          </w:tcPr>
          <w:p w14:paraId="509E7012" w14:textId="77777777" w:rsidR="006B5A21" w:rsidRDefault="00133971">
            <w:pPr>
              <w:widowControl/>
              <w:autoSpaceDE w:val="0"/>
              <w:spacing w:beforeLines="15" w:before="46" w:afterLines="15" w:after="46" w:line="300" w:lineRule="exact"/>
              <w:ind w:leftChars="20" w:left="42" w:rightChars="20" w:right="42"/>
              <w:jc w:val="center"/>
              <w:rPr>
                <w:rFonts w:ascii="宋体" w:hAnsi="宋体" w:cs="仿宋"/>
                <w:color w:val="000000" w:themeColor="text1"/>
                <w:szCs w:val="21"/>
              </w:rPr>
            </w:pPr>
            <w:r>
              <w:rPr>
                <w:rFonts w:ascii="宋体" w:hAnsi="宋体" w:cs="仿宋" w:hint="eastAsia"/>
                <w:color w:val="000000" w:themeColor="text1"/>
                <w:szCs w:val="21"/>
              </w:rPr>
              <w:t>64</w:t>
            </w:r>
          </w:p>
        </w:tc>
      </w:tr>
      <w:tr w:rsidR="006B5A21" w14:paraId="0695B2D5" w14:textId="77777777">
        <w:trPr>
          <w:trHeight w:val="440"/>
          <w:jc w:val="center"/>
        </w:trPr>
        <w:tc>
          <w:tcPr>
            <w:tcW w:w="1116" w:type="dxa"/>
            <w:vMerge/>
            <w:tcBorders>
              <w:top w:val="nil"/>
              <w:left w:val="single" w:sz="4" w:space="0" w:color="000000"/>
              <w:bottom w:val="single" w:sz="4" w:space="0" w:color="000000"/>
              <w:right w:val="single" w:sz="4" w:space="0" w:color="000000"/>
            </w:tcBorders>
            <w:shd w:val="clear" w:color="auto" w:fill="auto"/>
            <w:noWrap/>
            <w:tcMar>
              <w:top w:w="12" w:type="dxa"/>
              <w:left w:w="12" w:type="dxa"/>
              <w:right w:w="12" w:type="dxa"/>
            </w:tcMar>
            <w:vAlign w:val="center"/>
          </w:tcPr>
          <w:p w14:paraId="146E1D9A" w14:textId="77777777" w:rsidR="006B5A21" w:rsidRDefault="006B5A21">
            <w:pPr>
              <w:spacing w:beforeLines="15" w:before="46" w:afterLines="15" w:after="46" w:line="300" w:lineRule="exact"/>
              <w:ind w:leftChars="20" w:left="42" w:rightChars="20" w:right="42"/>
              <w:jc w:val="center"/>
              <w:rPr>
                <w:rFonts w:ascii="黑体" w:eastAsia="黑体" w:hAnsi="黑体" w:cs="黑体"/>
                <w:color w:val="000000" w:themeColor="text1"/>
                <w:szCs w:val="21"/>
              </w:rPr>
            </w:pPr>
          </w:p>
        </w:tc>
        <w:tc>
          <w:tcPr>
            <w:tcW w:w="1704" w:type="dxa"/>
            <w:vMerge/>
            <w:tcBorders>
              <w:top w:val="nil"/>
              <w:left w:val="nil"/>
              <w:bottom w:val="single" w:sz="4" w:space="0" w:color="000000"/>
              <w:right w:val="single" w:sz="4" w:space="0" w:color="000000"/>
            </w:tcBorders>
            <w:shd w:val="clear" w:color="auto" w:fill="auto"/>
            <w:noWrap/>
            <w:tcMar>
              <w:top w:w="12" w:type="dxa"/>
              <w:left w:w="12" w:type="dxa"/>
              <w:right w:w="12" w:type="dxa"/>
            </w:tcMar>
            <w:vAlign w:val="center"/>
          </w:tcPr>
          <w:p w14:paraId="5F725A29" w14:textId="77777777" w:rsidR="006B5A21" w:rsidRDefault="006B5A21">
            <w:pPr>
              <w:spacing w:beforeLines="15" w:before="46" w:afterLines="15" w:after="46" w:line="300" w:lineRule="exact"/>
              <w:ind w:leftChars="20" w:left="42" w:rightChars="20" w:right="42"/>
              <w:rPr>
                <w:rFonts w:ascii="宋体" w:hAnsi="宋体" w:cs="仿宋"/>
                <w:color w:val="000000" w:themeColor="text1"/>
                <w:szCs w:val="21"/>
              </w:rPr>
            </w:pPr>
          </w:p>
        </w:tc>
        <w:tc>
          <w:tcPr>
            <w:tcW w:w="1238" w:type="dxa"/>
            <w:vMerge/>
            <w:tcBorders>
              <w:top w:val="nil"/>
              <w:left w:val="nil"/>
              <w:bottom w:val="single" w:sz="4" w:space="0" w:color="000000"/>
              <w:right w:val="single" w:sz="4" w:space="0" w:color="000000"/>
            </w:tcBorders>
            <w:shd w:val="clear" w:color="auto" w:fill="auto"/>
            <w:noWrap/>
            <w:tcMar>
              <w:top w:w="12" w:type="dxa"/>
              <w:left w:w="12" w:type="dxa"/>
              <w:right w:w="12" w:type="dxa"/>
            </w:tcMar>
            <w:vAlign w:val="center"/>
          </w:tcPr>
          <w:p w14:paraId="40F9C018" w14:textId="77777777" w:rsidR="006B5A21" w:rsidRDefault="006B5A21">
            <w:pPr>
              <w:spacing w:beforeLines="15" w:before="46" w:afterLines="15" w:after="46" w:line="300" w:lineRule="exact"/>
              <w:ind w:leftChars="20" w:left="42" w:rightChars="20" w:right="42"/>
              <w:jc w:val="center"/>
              <w:rPr>
                <w:rFonts w:ascii="黑体" w:eastAsia="黑体" w:hAnsi="黑体" w:cs="黑体"/>
                <w:color w:val="000000" w:themeColor="text1"/>
                <w:szCs w:val="21"/>
              </w:rPr>
            </w:pPr>
          </w:p>
        </w:tc>
        <w:tc>
          <w:tcPr>
            <w:tcW w:w="1824" w:type="dxa"/>
            <w:vMerge/>
            <w:tcBorders>
              <w:top w:val="nil"/>
              <w:left w:val="nil"/>
              <w:bottom w:val="single" w:sz="4" w:space="0" w:color="000000"/>
              <w:right w:val="single" w:sz="4" w:space="0" w:color="000000"/>
            </w:tcBorders>
            <w:shd w:val="clear" w:color="auto" w:fill="auto"/>
            <w:noWrap/>
            <w:tcMar>
              <w:top w:w="12" w:type="dxa"/>
              <w:left w:w="12" w:type="dxa"/>
              <w:right w:w="12" w:type="dxa"/>
            </w:tcMar>
            <w:vAlign w:val="center"/>
          </w:tcPr>
          <w:p w14:paraId="484B3375" w14:textId="77777777" w:rsidR="006B5A21" w:rsidRDefault="006B5A21">
            <w:pPr>
              <w:spacing w:beforeLines="15" w:before="46" w:afterLines="15" w:after="46" w:line="300" w:lineRule="exact"/>
              <w:ind w:leftChars="20" w:left="42" w:rightChars="20" w:right="42"/>
              <w:rPr>
                <w:rFonts w:ascii="宋体" w:hAnsi="宋体"/>
                <w:color w:val="000000" w:themeColor="text1"/>
                <w:szCs w:val="21"/>
              </w:rPr>
            </w:pPr>
          </w:p>
        </w:tc>
        <w:tc>
          <w:tcPr>
            <w:tcW w:w="1152" w:type="dxa"/>
            <w:tcBorders>
              <w:top w:val="single" w:sz="4" w:space="0" w:color="000000"/>
              <w:left w:val="nil"/>
              <w:bottom w:val="single" w:sz="4" w:space="0" w:color="000000"/>
              <w:right w:val="single" w:sz="4" w:space="0" w:color="000000"/>
            </w:tcBorders>
            <w:shd w:val="clear" w:color="auto" w:fill="auto"/>
            <w:noWrap/>
            <w:tcMar>
              <w:top w:w="12" w:type="dxa"/>
              <w:left w:w="12" w:type="dxa"/>
              <w:right w:w="12" w:type="dxa"/>
            </w:tcMar>
            <w:vAlign w:val="center"/>
          </w:tcPr>
          <w:p w14:paraId="0801E813" w14:textId="77777777" w:rsidR="006B5A21" w:rsidRDefault="00133971">
            <w:pPr>
              <w:widowControl/>
              <w:autoSpaceDE w:val="0"/>
              <w:spacing w:beforeLines="15" w:before="46" w:afterLines="15" w:after="46" w:line="300" w:lineRule="exact"/>
              <w:ind w:leftChars="20" w:left="42" w:rightChars="20" w:right="42"/>
              <w:jc w:val="center"/>
              <w:textAlignment w:val="center"/>
              <w:rPr>
                <w:rFonts w:ascii="黑体" w:eastAsia="黑体" w:hAnsi="黑体" w:cs="黑体"/>
                <w:color w:val="000000" w:themeColor="text1"/>
                <w:szCs w:val="21"/>
              </w:rPr>
            </w:pPr>
            <w:r>
              <w:rPr>
                <w:rFonts w:ascii="黑体" w:eastAsia="黑体" w:hAnsi="黑体" w:cs="黑体" w:hint="eastAsia"/>
                <w:color w:val="000000" w:themeColor="text1"/>
                <w:kern w:val="0"/>
                <w:szCs w:val="21"/>
                <w:lang w:bidi="ar"/>
              </w:rPr>
              <w:t>实践学时</w:t>
            </w:r>
          </w:p>
        </w:tc>
        <w:tc>
          <w:tcPr>
            <w:tcW w:w="1632" w:type="dxa"/>
            <w:tcBorders>
              <w:top w:val="single" w:sz="4" w:space="0" w:color="000000"/>
              <w:left w:val="nil"/>
              <w:bottom w:val="single" w:sz="4" w:space="0" w:color="000000"/>
              <w:right w:val="single" w:sz="4" w:space="0" w:color="000000"/>
            </w:tcBorders>
            <w:shd w:val="clear" w:color="auto" w:fill="auto"/>
            <w:noWrap/>
            <w:tcMar>
              <w:top w:w="12" w:type="dxa"/>
              <w:left w:w="12" w:type="dxa"/>
              <w:right w:w="12" w:type="dxa"/>
            </w:tcMar>
            <w:vAlign w:val="center"/>
          </w:tcPr>
          <w:p w14:paraId="4C30C8D7" w14:textId="77777777" w:rsidR="006B5A21" w:rsidRDefault="00133971">
            <w:pPr>
              <w:widowControl/>
              <w:autoSpaceDE w:val="0"/>
              <w:spacing w:beforeLines="15" w:before="46" w:afterLines="15" w:after="46" w:line="300" w:lineRule="exact"/>
              <w:ind w:leftChars="20" w:left="42" w:rightChars="20" w:right="42"/>
              <w:jc w:val="center"/>
              <w:rPr>
                <w:rFonts w:ascii="宋体" w:hAnsi="宋体" w:cs="仿宋"/>
                <w:color w:val="000000" w:themeColor="text1"/>
                <w:szCs w:val="21"/>
              </w:rPr>
            </w:pPr>
            <w:r>
              <w:rPr>
                <w:rFonts w:ascii="宋体" w:hAnsi="宋体" w:cs="仿宋"/>
                <w:color w:val="000000" w:themeColor="text1"/>
                <w:szCs w:val="21"/>
              </w:rPr>
              <w:t>0</w:t>
            </w:r>
          </w:p>
        </w:tc>
      </w:tr>
      <w:tr w:rsidR="006B5A21" w14:paraId="78C8F08F" w14:textId="77777777">
        <w:trPr>
          <w:trHeight w:val="500"/>
          <w:jc w:val="center"/>
        </w:trPr>
        <w:tc>
          <w:tcPr>
            <w:tcW w:w="1116" w:type="dxa"/>
            <w:tcBorders>
              <w:top w:val="single" w:sz="4" w:space="0" w:color="000000"/>
              <w:left w:val="single" w:sz="4" w:space="0" w:color="000000"/>
              <w:bottom w:val="single" w:sz="4" w:space="0" w:color="000000"/>
              <w:right w:val="single" w:sz="4" w:space="0" w:color="000000"/>
            </w:tcBorders>
            <w:shd w:val="clear" w:color="auto" w:fill="auto"/>
            <w:noWrap/>
            <w:tcMar>
              <w:top w:w="12" w:type="dxa"/>
              <w:left w:w="12" w:type="dxa"/>
              <w:right w:w="12" w:type="dxa"/>
            </w:tcMar>
            <w:vAlign w:val="center"/>
          </w:tcPr>
          <w:p w14:paraId="37FA36DF" w14:textId="77777777" w:rsidR="006B5A21" w:rsidRDefault="00133971">
            <w:pPr>
              <w:widowControl/>
              <w:autoSpaceDE w:val="0"/>
              <w:spacing w:beforeLines="15" w:before="46" w:afterLines="15" w:after="46" w:line="300" w:lineRule="exact"/>
              <w:ind w:leftChars="20" w:left="42" w:rightChars="20" w:right="42"/>
              <w:jc w:val="center"/>
              <w:textAlignment w:val="center"/>
              <w:rPr>
                <w:rFonts w:ascii="黑体" w:eastAsia="黑体" w:hAnsi="黑体" w:cs="黑体"/>
                <w:color w:val="000000" w:themeColor="text1"/>
                <w:szCs w:val="21"/>
              </w:rPr>
            </w:pPr>
            <w:r>
              <w:rPr>
                <w:rFonts w:ascii="黑体" w:eastAsia="黑体" w:hAnsi="黑体" w:cs="黑体" w:hint="eastAsia"/>
                <w:color w:val="000000" w:themeColor="text1"/>
                <w:kern w:val="0"/>
                <w:szCs w:val="21"/>
                <w:lang w:bidi="ar"/>
              </w:rPr>
              <w:t>课程性质</w:t>
            </w:r>
          </w:p>
        </w:tc>
        <w:tc>
          <w:tcPr>
            <w:tcW w:w="1704" w:type="dxa"/>
            <w:tcBorders>
              <w:top w:val="single" w:sz="4" w:space="0" w:color="000000"/>
              <w:left w:val="nil"/>
              <w:bottom w:val="single" w:sz="4" w:space="0" w:color="000000"/>
              <w:right w:val="single" w:sz="4" w:space="0" w:color="000000"/>
            </w:tcBorders>
            <w:shd w:val="clear" w:color="auto" w:fill="auto"/>
            <w:noWrap/>
            <w:tcMar>
              <w:top w:w="12" w:type="dxa"/>
              <w:left w:w="12" w:type="dxa"/>
              <w:right w:w="12" w:type="dxa"/>
            </w:tcMar>
            <w:vAlign w:val="center"/>
          </w:tcPr>
          <w:p w14:paraId="1517EA46" w14:textId="77777777" w:rsidR="006B5A21" w:rsidRDefault="00133971">
            <w:pPr>
              <w:widowControl/>
              <w:autoSpaceDE w:val="0"/>
              <w:spacing w:beforeLines="15" w:before="46" w:afterLines="15" w:after="46" w:line="300" w:lineRule="exact"/>
              <w:ind w:leftChars="20" w:left="42" w:rightChars="20" w:right="42"/>
              <w:jc w:val="center"/>
              <w:rPr>
                <w:rFonts w:ascii="宋体" w:hAnsi="宋体" w:cs="仿宋"/>
                <w:color w:val="000000" w:themeColor="text1"/>
                <w:szCs w:val="21"/>
              </w:rPr>
            </w:pPr>
            <w:r>
              <w:rPr>
                <w:rFonts w:ascii="仿宋" w:eastAsia="仿宋" w:hAnsi="仿宋" w:cs="仿宋" w:hint="eastAsia"/>
                <w:color w:val="000000" w:themeColor="text1"/>
                <w:szCs w:val="21"/>
              </w:rPr>
              <w:t>必修</w:t>
            </w:r>
          </w:p>
        </w:tc>
        <w:tc>
          <w:tcPr>
            <w:tcW w:w="1238" w:type="dxa"/>
            <w:tcBorders>
              <w:top w:val="single" w:sz="4" w:space="0" w:color="000000"/>
              <w:left w:val="nil"/>
              <w:bottom w:val="single" w:sz="4" w:space="0" w:color="000000"/>
              <w:right w:val="single" w:sz="4" w:space="0" w:color="000000"/>
            </w:tcBorders>
            <w:shd w:val="clear" w:color="auto" w:fill="auto"/>
            <w:noWrap/>
            <w:tcMar>
              <w:top w:w="12" w:type="dxa"/>
              <w:left w:w="12" w:type="dxa"/>
              <w:right w:w="12" w:type="dxa"/>
            </w:tcMar>
            <w:vAlign w:val="center"/>
          </w:tcPr>
          <w:p w14:paraId="51832A10" w14:textId="77777777" w:rsidR="006B5A21" w:rsidRDefault="00133971">
            <w:pPr>
              <w:widowControl/>
              <w:autoSpaceDE w:val="0"/>
              <w:spacing w:beforeLines="15" w:before="46" w:afterLines="15" w:after="46" w:line="300" w:lineRule="exact"/>
              <w:ind w:leftChars="20" w:left="42" w:rightChars="20" w:right="42"/>
              <w:jc w:val="center"/>
              <w:textAlignment w:val="center"/>
              <w:rPr>
                <w:rFonts w:ascii="黑体" w:eastAsia="黑体" w:hAnsi="黑体" w:cs="黑体"/>
                <w:color w:val="000000" w:themeColor="text1"/>
                <w:szCs w:val="21"/>
              </w:rPr>
            </w:pPr>
            <w:r>
              <w:rPr>
                <w:rFonts w:ascii="黑体" w:eastAsia="黑体" w:hAnsi="黑体" w:cs="黑体" w:hint="eastAsia"/>
                <w:color w:val="000000" w:themeColor="text1"/>
                <w:kern w:val="0"/>
                <w:szCs w:val="21"/>
                <w:lang w:bidi="ar"/>
              </w:rPr>
              <w:t>课程类别</w:t>
            </w:r>
          </w:p>
        </w:tc>
        <w:tc>
          <w:tcPr>
            <w:tcW w:w="1824" w:type="dxa"/>
            <w:tcBorders>
              <w:top w:val="single" w:sz="4" w:space="0" w:color="000000"/>
              <w:left w:val="nil"/>
              <w:bottom w:val="single" w:sz="4" w:space="0" w:color="000000"/>
              <w:right w:val="single" w:sz="4" w:space="0" w:color="000000"/>
            </w:tcBorders>
            <w:shd w:val="clear" w:color="auto" w:fill="auto"/>
            <w:noWrap/>
            <w:tcMar>
              <w:top w:w="12" w:type="dxa"/>
              <w:left w:w="12" w:type="dxa"/>
              <w:right w:w="12" w:type="dxa"/>
            </w:tcMar>
            <w:vAlign w:val="center"/>
          </w:tcPr>
          <w:p w14:paraId="2FF18F37" w14:textId="77777777" w:rsidR="006B5A21" w:rsidRDefault="00133971">
            <w:pPr>
              <w:widowControl/>
              <w:autoSpaceDE w:val="0"/>
              <w:spacing w:beforeLines="15" w:before="46" w:afterLines="15" w:after="46" w:line="300" w:lineRule="exact"/>
              <w:ind w:leftChars="20" w:left="42" w:rightChars="20" w:right="42"/>
              <w:jc w:val="center"/>
              <w:rPr>
                <w:rFonts w:ascii="宋体" w:hAnsi="宋体"/>
                <w:color w:val="000000" w:themeColor="text1"/>
                <w:szCs w:val="21"/>
              </w:rPr>
            </w:pPr>
            <w:r>
              <w:rPr>
                <w:rFonts w:ascii="仿宋" w:eastAsia="仿宋" w:hAnsi="仿宋" w:cs="仿宋" w:hint="eastAsia"/>
                <w:color w:val="000000" w:themeColor="text1"/>
                <w:szCs w:val="21"/>
              </w:rPr>
              <w:t>通识教育课程</w:t>
            </w:r>
          </w:p>
        </w:tc>
        <w:tc>
          <w:tcPr>
            <w:tcW w:w="1152" w:type="dxa"/>
            <w:tcBorders>
              <w:top w:val="single" w:sz="4" w:space="0" w:color="000000"/>
              <w:left w:val="nil"/>
              <w:bottom w:val="single" w:sz="4" w:space="0" w:color="000000"/>
              <w:right w:val="single" w:sz="4" w:space="0" w:color="000000"/>
            </w:tcBorders>
            <w:shd w:val="clear" w:color="auto" w:fill="auto"/>
            <w:noWrap/>
            <w:tcMar>
              <w:top w:w="12" w:type="dxa"/>
              <w:left w:w="12" w:type="dxa"/>
              <w:right w:w="12" w:type="dxa"/>
            </w:tcMar>
            <w:vAlign w:val="center"/>
          </w:tcPr>
          <w:p w14:paraId="610FFDEE" w14:textId="77777777" w:rsidR="006B5A21" w:rsidRDefault="00133971">
            <w:pPr>
              <w:widowControl/>
              <w:autoSpaceDE w:val="0"/>
              <w:spacing w:beforeLines="15" w:before="46" w:afterLines="15" w:after="46" w:line="300" w:lineRule="exact"/>
              <w:ind w:leftChars="20" w:left="42" w:rightChars="20" w:right="42"/>
              <w:jc w:val="center"/>
              <w:rPr>
                <w:rFonts w:ascii="仿宋" w:eastAsia="仿宋" w:hAnsi="仿宋" w:cs="仿宋"/>
                <w:bCs/>
                <w:color w:val="000000" w:themeColor="text1"/>
                <w:szCs w:val="21"/>
              </w:rPr>
            </w:pPr>
            <w:r>
              <w:rPr>
                <w:rFonts w:ascii="黑体" w:eastAsia="黑体" w:hAnsi="黑体" w:cs="黑体" w:hint="eastAsia"/>
                <w:color w:val="000000" w:themeColor="text1"/>
                <w:kern w:val="0"/>
                <w:szCs w:val="21"/>
                <w:lang w:bidi="ar"/>
              </w:rPr>
              <w:t>考核方式</w:t>
            </w:r>
          </w:p>
        </w:tc>
        <w:tc>
          <w:tcPr>
            <w:tcW w:w="1632" w:type="dxa"/>
            <w:tcBorders>
              <w:top w:val="single" w:sz="4" w:space="0" w:color="000000"/>
              <w:left w:val="nil"/>
              <w:bottom w:val="single" w:sz="4" w:space="0" w:color="000000"/>
              <w:right w:val="single" w:sz="4" w:space="0" w:color="000000"/>
            </w:tcBorders>
            <w:shd w:val="clear" w:color="auto" w:fill="auto"/>
            <w:noWrap/>
            <w:tcMar>
              <w:top w:w="12" w:type="dxa"/>
              <w:left w:w="12" w:type="dxa"/>
              <w:right w:w="12" w:type="dxa"/>
            </w:tcMar>
            <w:vAlign w:val="center"/>
          </w:tcPr>
          <w:p w14:paraId="3D8D8235" w14:textId="77777777" w:rsidR="006B5A21" w:rsidRDefault="00133971">
            <w:pPr>
              <w:widowControl/>
              <w:autoSpaceDE w:val="0"/>
              <w:spacing w:beforeLines="15" w:before="46" w:afterLines="15" w:after="46" w:line="300" w:lineRule="exact"/>
              <w:ind w:leftChars="20" w:left="42" w:rightChars="20" w:right="42"/>
              <w:jc w:val="center"/>
              <w:rPr>
                <w:rFonts w:ascii="宋体" w:hAnsi="宋体" w:cs="仿宋"/>
                <w:bCs/>
                <w:color w:val="000000" w:themeColor="text1"/>
                <w:szCs w:val="21"/>
              </w:rPr>
            </w:pPr>
            <w:r>
              <w:rPr>
                <w:rFonts w:ascii="仿宋" w:eastAsia="仿宋" w:hAnsi="仿宋" w:cs="仿宋" w:hint="eastAsia"/>
                <w:color w:val="000000" w:themeColor="text1"/>
                <w:szCs w:val="21"/>
              </w:rPr>
              <w:t>考查</w:t>
            </w:r>
          </w:p>
        </w:tc>
      </w:tr>
      <w:tr w:rsidR="006B5A21" w14:paraId="092F3D84" w14:textId="77777777">
        <w:trPr>
          <w:trHeight w:val="90"/>
          <w:jc w:val="center"/>
        </w:trPr>
        <w:tc>
          <w:tcPr>
            <w:tcW w:w="1116" w:type="dxa"/>
            <w:tcBorders>
              <w:top w:val="single" w:sz="4" w:space="0" w:color="000000"/>
              <w:left w:val="single" w:sz="4" w:space="0" w:color="000000"/>
              <w:bottom w:val="single" w:sz="4" w:space="0" w:color="000000"/>
              <w:right w:val="single" w:sz="4" w:space="0" w:color="000000"/>
            </w:tcBorders>
            <w:shd w:val="clear" w:color="auto" w:fill="auto"/>
            <w:noWrap/>
            <w:tcMar>
              <w:top w:w="12" w:type="dxa"/>
              <w:left w:w="12" w:type="dxa"/>
              <w:right w:w="12" w:type="dxa"/>
            </w:tcMar>
            <w:vAlign w:val="center"/>
          </w:tcPr>
          <w:p w14:paraId="4FC19ED3" w14:textId="77777777" w:rsidR="006B5A21" w:rsidRDefault="00133971">
            <w:pPr>
              <w:widowControl/>
              <w:autoSpaceDE w:val="0"/>
              <w:spacing w:beforeLines="15" w:before="46" w:afterLines="15" w:after="46" w:line="300" w:lineRule="exact"/>
              <w:ind w:leftChars="20" w:left="42" w:rightChars="20" w:right="42"/>
              <w:jc w:val="center"/>
              <w:textAlignment w:val="center"/>
              <w:rPr>
                <w:rFonts w:ascii="黑体" w:eastAsia="黑体" w:hAnsi="黑体" w:cs="黑体"/>
                <w:color w:val="000000" w:themeColor="text1"/>
                <w:szCs w:val="21"/>
              </w:rPr>
            </w:pPr>
            <w:r>
              <w:rPr>
                <w:rFonts w:ascii="黑体" w:eastAsia="黑体" w:hAnsi="黑体" w:cs="黑体" w:hint="eastAsia"/>
                <w:color w:val="000000" w:themeColor="text1"/>
                <w:kern w:val="0"/>
                <w:szCs w:val="21"/>
                <w:lang w:bidi="ar"/>
              </w:rPr>
              <w:t>先修课程</w:t>
            </w:r>
          </w:p>
        </w:tc>
        <w:tc>
          <w:tcPr>
            <w:tcW w:w="7550" w:type="dxa"/>
            <w:gridSpan w:val="5"/>
            <w:tcBorders>
              <w:top w:val="single" w:sz="4" w:space="0" w:color="000000"/>
              <w:left w:val="nil"/>
              <w:bottom w:val="single" w:sz="4" w:space="0" w:color="000000"/>
              <w:right w:val="single" w:sz="4" w:space="0" w:color="000000"/>
            </w:tcBorders>
            <w:shd w:val="clear" w:color="auto" w:fill="auto"/>
            <w:noWrap/>
            <w:tcMar>
              <w:top w:w="12" w:type="dxa"/>
              <w:left w:w="12" w:type="dxa"/>
              <w:right w:w="12" w:type="dxa"/>
            </w:tcMar>
            <w:vAlign w:val="center"/>
          </w:tcPr>
          <w:p w14:paraId="51F6EEAD" w14:textId="77777777" w:rsidR="006B5A21" w:rsidRDefault="00133971">
            <w:pPr>
              <w:widowControl/>
              <w:autoSpaceDE w:val="0"/>
              <w:spacing w:beforeLines="15" w:before="46" w:afterLines="15" w:after="46" w:line="300" w:lineRule="exact"/>
              <w:ind w:leftChars="20" w:left="42" w:rightChars="20" w:right="42"/>
              <w:jc w:val="left"/>
              <w:rPr>
                <w:rFonts w:ascii="宋体" w:eastAsia="仿宋" w:hAnsi="宋体" w:cs="仿宋"/>
                <w:color w:val="000000" w:themeColor="text1"/>
                <w:szCs w:val="21"/>
              </w:rPr>
            </w:pPr>
            <w:r>
              <w:rPr>
                <w:rFonts w:ascii="仿宋" w:eastAsia="仿宋" w:hAnsi="仿宋" w:cs="仿宋" w:hint="eastAsia"/>
                <w:color w:val="000000" w:themeColor="text1"/>
                <w:szCs w:val="21"/>
              </w:rPr>
              <w:t>英语基础课程</w:t>
            </w:r>
          </w:p>
        </w:tc>
      </w:tr>
      <w:tr w:rsidR="006B5A21" w14:paraId="54DA5D44" w14:textId="77777777">
        <w:trPr>
          <w:trHeight w:val="90"/>
          <w:jc w:val="center"/>
        </w:trPr>
        <w:tc>
          <w:tcPr>
            <w:tcW w:w="1116" w:type="dxa"/>
            <w:tcBorders>
              <w:top w:val="single" w:sz="4" w:space="0" w:color="000000"/>
              <w:left w:val="single" w:sz="4" w:space="0" w:color="000000"/>
              <w:bottom w:val="single" w:sz="4" w:space="0" w:color="000000"/>
              <w:right w:val="single" w:sz="4" w:space="0" w:color="000000"/>
            </w:tcBorders>
            <w:shd w:val="clear" w:color="auto" w:fill="auto"/>
            <w:noWrap/>
            <w:tcMar>
              <w:top w:w="12" w:type="dxa"/>
              <w:left w:w="12" w:type="dxa"/>
              <w:right w:w="12" w:type="dxa"/>
            </w:tcMar>
            <w:vAlign w:val="center"/>
          </w:tcPr>
          <w:p w14:paraId="74579C2F" w14:textId="77777777" w:rsidR="006B5A21" w:rsidRDefault="00133971">
            <w:pPr>
              <w:widowControl/>
              <w:autoSpaceDE w:val="0"/>
              <w:spacing w:beforeLines="15" w:before="46" w:afterLines="15" w:after="46" w:line="300" w:lineRule="exact"/>
              <w:ind w:leftChars="20" w:left="42" w:rightChars="20" w:right="42"/>
              <w:jc w:val="center"/>
              <w:textAlignment w:val="center"/>
              <w:rPr>
                <w:rFonts w:ascii="黑体" w:eastAsia="黑体" w:hAnsi="黑体" w:cs="黑体"/>
                <w:color w:val="000000" w:themeColor="text1"/>
                <w:szCs w:val="21"/>
              </w:rPr>
            </w:pPr>
            <w:r>
              <w:rPr>
                <w:rFonts w:ascii="黑体" w:eastAsia="黑体" w:hAnsi="黑体" w:cs="黑体" w:hint="eastAsia"/>
                <w:color w:val="000000" w:themeColor="text1"/>
                <w:kern w:val="0"/>
                <w:szCs w:val="21"/>
                <w:lang w:bidi="ar"/>
              </w:rPr>
              <w:t>选用教材</w:t>
            </w:r>
          </w:p>
        </w:tc>
        <w:tc>
          <w:tcPr>
            <w:tcW w:w="7550" w:type="dxa"/>
            <w:gridSpan w:val="5"/>
            <w:tcBorders>
              <w:top w:val="single" w:sz="4" w:space="0" w:color="000000"/>
              <w:left w:val="nil"/>
              <w:bottom w:val="single" w:sz="4" w:space="0" w:color="000000"/>
              <w:right w:val="single" w:sz="4" w:space="0" w:color="000000"/>
            </w:tcBorders>
            <w:shd w:val="clear" w:color="auto" w:fill="auto"/>
            <w:noWrap/>
            <w:tcMar>
              <w:top w:w="12" w:type="dxa"/>
              <w:left w:w="12" w:type="dxa"/>
              <w:right w:w="12" w:type="dxa"/>
            </w:tcMar>
            <w:vAlign w:val="center"/>
          </w:tcPr>
          <w:p w14:paraId="600FAFDB" w14:textId="77777777" w:rsidR="006B5A21" w:rsidRDefault="00133971">
            <w:pPr>
              <w:widowControl/>
              <w:autoSpaceDE w:val="0"/>
              <w:spacing w:beforeLines="15" w:before="46" w:afterLines="15" w:after="46" w:line="320" w:lineRule="exact"/>
              <w:ind w:leftChars="20" w:left="42" w:rightChars="20" w:right="42"/>
              <w:textAlignment w:val="bottom"/>
              <w:rPr>
                <w:rFonts w:ascii="仿宋" w:eastAsia="仿宋" w:hAnsi="仿宋" w:cs="仿宋"/>
                <w:color w:val="000000" w:themeColor="text1"/>
                <w:kern w:val="0"/>
                <w:szCs w:val="21"/>
                <w:lang w:bidi="ar"/>
              </w:rPr>
            </w:pPr>
            <w:r>
              <w:rPr>
                <w:rFonts w:ascii="仿宋" w:eastAsia="仿宋" w:hAnsi="仿宋" w:cs="仿宋" w:hint="eastAsia"/>
                <w:color w:val="000000" w:themeColor="text1"/>
                <w:kern w:val="0"/>
                <w:szCs w:val="21"/>
                <w:lang w:bidi="ar"/>
              </w:rPr>
              <w:t>商务英语与沟通</w:t>
            </w:r>
            <w:r>
              <w:rPr>
                <w:rFonts w:ascii="仿宋" w:eastAsia="仿宋" w:hAnsi="仿宋" w:cs="仿宋" w:hint="eastAsia"/>
                <w:color w:val="000000" w:themeColor="text1"/>
                <w:kern w:val="0"/>
                <w:szCs w:val="21"/>
                <w:lang w:bidi="ar"/>
              </w:rPr>
              <w:t>(</w:t>
            </w:r>
            <w:r>
              <w:rPr>
                <w:rFonts w:ascii="仿宋" w:eastAsia="仿宋" w:hAnsi="仿宋" w:cs="仿宋" w:hint="eastAsia"/>
                <w:color w:val="000000" w:themeColor="text1"/>
                <w:kern w:val="0"/>
                <w:szCs w:val="21"/>
                <w:lang w:bidi="ar"/>
              </w:rPr>
              <w:t>英文版·第</w:t>
            </w:r>
            <w:r>
              <w:rPr>
                <w:rFonts w:ascii="仿宋" w:eastAsia="仿宋" w:hAnsi="仿宋" w:cs="仿宋" w:hint="eastAsia"/>
                <w:color w:val="000000" w:themeColor="text1"/>
                <w:kern w:val="0"/>
                <w:szCs w:val="21"/>
                <w:lang w:bidi="ar"/>
              </w:rPr>
              <w:t>8</w:t>
            </w:r>
            <w:r>
              <w:rPr>
                <w:rFonts w:ascii="仿宋" w:eastAsia="仿宋" w:hAnsi="仿宋" w:cs="仿宋" w:hint="eastAsia"/>
                <w:color w:val="000000" w:themeColor="text1"/>
                <w:kern w:val="0"/>
                <w:szCs w:val="21"/>
                <w:lang w:bidi="ar"/>
              </w:rPr>
              <w:t>版</w:t>
            </w:r>
            <w:r>
              <w:rPr>
                <w:rFonts w:ascii="仿宋" w:eastAsia="仿宋" w:hAnsi="仿宋" w:cs="仿宋" w:hint="eastAsia"/>
                <w:color w:val="000000" w:themeColor="text1"/>
                <w:kern w:val="0"/>
                <w:szCs w:val="21"/>
                <w:lang w:bidi="ar"/>
              </w:rPr>
              <w:t>)</w:t>
            </w:r>
            <w:r>
              <w:rPr>
                <w:rFonts w:ascii="仿宋" w:eastAsia="仿宋" w:hAnsi="仿宋" w:cs="仿宋" w:hint="eastAsia"/>
                <w:color w:val="000000" w:themeColor="text1"/>
                <w:kern w:val="0"/>
                <w:szCs w:val="21"/>
                <w:lang w:bidi="ar"/>
              </w:rPr>
              <w:t>，</w:t>
            </w:r>
            <w:r>
              <w:rPr>
                <w:rFonts w:ascii="仿宋" w:eastAsia="仿宋" w:hAnsi="仿宋" w:cs="仿宋" w:hint="eastAsia"/>
                <w:color w:val="000000" w:themeColor="text1"/>
                <w:kern w:val="0"/>
                <w:szCs w:val="21"/>
                <w:lang w:bidi="ar"/>
              </w:rPr>
              <w:t>(</w:t>
            </w:r>
            <w:r>
              <w:rPr>
                <w:rFonts w:ascii="仿宋" w:eastAsia="仿宋" w:hAnsi="仿宋" w:cs="仿宋" w:hint="eastAsia"/>
                <w:color w:val="000000" w:themeColor="text1"/>
                <w:kern w:val="0"/>
                <w:szCs w:val="21"/>
                <w:lang w:bidi="ar"/>
              </w:rPr>
              <w:t>美</w:t>
            </w:r>
            <w:r>
              <w:rPr>
                <w:rFonts w:ascii="仿宋" w:eastAsia="仿宋" w:hAnsi="仿宋" w:cs="仿宋" w:hint="eastAsia"/>
                <w:color w:val="000000" w:themeColor="text1"/>
                <w:kern w:val="0"/>
                <w:szCs w:val="21"/>
                <w:lang w:bidi="ar"/>
              </w:rPr>
              <w:t>)</w:t>
            </w:r>
            <w:r>
              <w:rPr>
                <w:rFonts w:ascii="仿宋" w:eastAsia="仿宋" w:hAnsi="仿宋" w:cs="仿宋" w:hint="eastAsia"/>
                <w:color w:val="000000" w:themeColor="text1"/>
                <w:kern w:val="0"/>
                <w:szCs w:val="21"/>
                <w:lang w:bidi="ar"/>
              </w:rPr>
              <w:t>考特兰·博韦</w:t>
            </w:r>
            <w:r>
              <w:rPr>
                <w:rFonts w:ascii="仿宋" w:eastAsia="仿宋" w:hAnsi="仿宋" w:cs="仿宋" w:hint="eastAsia"/>
                <w:color w:val="000000" w:themeColor="text1"/>
                <w:kern w:val="0"/>
                <w:szCs w:val="21"/>
                <w:lang w:bidi="ar"/>
              </w:rPr>
              <w:t>//</w:t>
            </w:r>
            <w:r>
              <w:rPr>
                <w:rFonts w:ascii="仿宋" w:eastAsia="仿宋" w:hAnsi="仿宋" w:cs="仿宋" w:hint="eastAsia"/>
                <w:color w:val="000000" w:themeColor="text1"/>
                <w:kern w:val="0"/>
                <w:szCs w:val="21"/>
                <w:lang w:bidi="ar"/>
              </w:rPr>
              <w:t>约翰·蒂尔，中国人民大学出版社，出版年</w:t>
            </w:r>
            <w:r>
              <w:rPr>
                <w:rFonts w:ascii="仿宋" w:eastAsia="仿宋" w:hAnsi="仿宋" w:cs="仿宋" w:hint="eastAsia"/>
                <w:color w:val="000000" w:themeColor="text1"/>
                <w:kern w:val="0"/>
                <w:szCs w:val="21"/>
                <w:lang w:bidi="ar"/>
              </w:rPr>
              <w:t>2023</w:t>
            </w:r>
            <w:r>
              <w:rPr>
                <w:rFonts w:ascii="仿宋" w:eastAsia="仿宋" w:hAnsi="仿宋" w:cs="仿宋" w:hint="eastAsia"/>
                <w:color w:val="000000" w:themeColor="text1"/>
                <w:kern w:val="0"/>
                <w:szCs w:val="21"/>
                <w:lang w:bidi="ar"/>
              </w:rPr>
              <w:t>年</w:t>
            </w:r>
            <w:r>
              <w:rPr>
                <w:rFonts w:ascii="仿宋" w:eastAsia="仿宋" w:hAnsi="仿宋" w:cs="仿宋" w:hint="eastAsia"/>
                <w:color w:val="000000" w:themeColor="text1"/>
                <w:kern w:val="0"/>
                <w:szCs w:val="21"/>
                <w:lang w:bidi="ar"/>
              </w:rPr>
              <w:t>5</w:t>
            </w:r>
            <w:r>
              <w:rPr>
                <w:rFonts w:ascii="仿宋" w:eastAsia="仿宋" w:hAnsi="仿宋" w:cs="仿宋" w:hint="eastAsia"/>
                <w:color w:val="000000" w:themeColor="text1"/>
                <w:kern w:val="0"/>
                <w:szCs w:val="21"/>
                <w:lang w:bidi="ar"/>
              </w:rPr>
              <w:t>月，</w:t>
            </w:r>
            <w:r>
              <w:rPr>
                <w:rFonts w:ascii="仿宋" w:eastAsia="仿宋" w:hAnsi="仿宋" w:cs="仿宋" w:hint="eastAsia"/>
                <w:color w:val="000000" w:themeColor="text1"/>
                <w:kern w:val="0"/>
                <w:szCs w:val="21"/>
                <w:lang w:bidi="ar"/>
              </w:rPr>
              <w:t>ISBN 9787300315362</w:t>
            </w:r>
          </w:p>
        </w:tc>
      </w:tr>
      <w:tr w:rsidR="006B5A21" w14:paraId="04133723" w14:textId="77777777">
        <w:trPr>
          <w:trHeight w:val="261"/>
          <w:jc w:val="center"/>
        </w:trPr>
        <w:tc>
          <w:tcPr>
            <w:tcW w:w="1116" w:type="dxa"/>
            <w:tcBorders>
              <w:top w:val="single" w:sz="4" w:space="0" w:color="000000"/>
              <w:left w:val="single" w:sz="4" w:space="0" w:color="000000"/>
              <w:bottom w:val="single" w:sz="4" w:space="0" w:color="000000"/>
              <w:right w:val="single" w:sz="4" w:space="0" w:color="000000"/>
            </w:tcBorders>
            <w:shd w:val="clear" w:color="auto" w:fill="auto"/>
            <w:tcMar>
              <w:top w:w="12" w:type="dxa"/>
              <w:left w:w="12" w:type="dxa"/>
              <w:right w:w="12" w:type="dxa"/>
            </w:tcMar>
            <w:vAlign w:val="center"/>
          </w:tcPr>
          <w:p w14:paraId="5838EB71" w14:textId="77777777" w:rsidR="006B5A21" w:rsidRDefault="00133971">
            <w:pPr>
              <w:widowControl/>
              <w:autoSpaceDE w:val="0"/>
              <w:spacing w:beforeLines="15" w:before="46" w:afterLines="15" w:after="46" w:line="300" w:lineRule="exact"/>
              <w:ind w:leftChars="20" w:left="42" w:rightChars="20" w:right="42"/>
              <w:jc w:val="center"/>
              <w:textAlignment w:val="center"/>
              <w:rPr>
                <w:rFonts w:ascii="黑体" w:eastAsia="黑体" w:hAnsi="黑体" w:cs="黑体"/>
                <w:color w:val="000000" w:themeColor="text1"/>
                <w:kern w:val="0"/>
                <w:szCs w:val="21"/>
                <w:lang w:bidi="ar"/>
              </w:rPr>
            </w:pPr>
            <w:r>
              <w:rPr>
                <w:rFonts w:ascii="黑体" w:eastAsia="黑体" w:hAnsi="黑体" w:cs="黑体" w:hint="eastAsia"/>
                <w:color w:val="000000" w:themeColor="text1"/>
                <w:kern w:val="0"/>
                <w:szCs w:val="21"/>
                <w:lang w:bidi="ar"/>
              </w:rPr>
              <w:t>网络课程</w:t>
            </w:r>
          </w:p>
        </w:tc>
        <w:tc>
          <w:tcPr>
            <w:tcW w:w="7550" w:type="dxa"/>
            <w:gridSpan w:val="5"/>
            <w:tcBorders>
              <w:top w:val="single" w:sz="4" w:space="0" w:color="000000"/>
              <w:left w:val="nil"/>
              <w:bottom w:val="single" w:sz="4" w:space="0" w:color="000000"/>
              <w:right w:val="single" w:sz="4" w:space="0" w:color="000000"/>
            </w:tcBorders>
            <w:shd w:val="clear" w:color="auto" w:fill="auto"/>
            <w:noWrap/>
            <w:tcMar>
              <w:top w:w="12" w:type="dxa"/>
              <w:left w:w="12" w:type="dxa"/>
              <w:right w:w="12" w:type="dxa"/>
            </w:tcMar>
            <w:vAlign w:val="center"/>
          </w:tcPr>
          <w:p w14:paraId="1AAD43EA" w14:textId="77777777" w:rsidR="006B5A21" w:rsidRDefault="006B5A21">
            <w:pPr>
              <w:widowControl/>
              <w:autoSpaceDE w:val="0"/>
              <w:spacing w:beforeLines="15" w:before="46" w:afterLines="15" w:after="46" w:line="320" w:lineRule="exact"/>
              <w:ind w:leftChars="20" w:left="147" w:rightChars="20" w:right="42" w:hangingChars="50" w:hanging="105"/>
              <w:jc w:val="center"/>
              <w:textAlignment w:val="bottom"/>
              <w:rPr>
                <w:rFonts w:ascii="宋体" w:hAnsi="宋体"/>
                <w:color w:val="000000" w:themeColor="text1"/>
                <w:kern w:val="0"/>
                <w:szCs w:val="21"/>
                <w:lang w:bidi="ar"/>
              </w:rPr>
            </w:pPr>
          </w:p>
        </w:tc>
      </w:tr>
    </w:tbl>
    <w:p w14:paraId="7036E5FF" w14:textId="77777777" w:rsidR="006B5A21" w:rsidRDefault="006B5A21">
      <w:pPr>
        <w:pStyle w:val="a4"/>
        <w:spacing w:line="440" w:lineRule="exact"/>
        <w:ind w:firstLineChars="200" w:firstLine="420"/>
        <w:rPr>
          <w:rFonts w:ascii="仿宋" w:eastAsia="仿宋" w:hAnsi="仿宋" w:cs="仿宋"/>
          <w:color w:val="000000" w:themeColor="text1"/>
        </w:rPr>
      </w:pPr>
    </w:p>
    <w:p w14:paraId="05224EE4" w14:textId="77777777" w:rsidR="006B5A21" w:rsidRDefault="00133971">
      <w:pPr>
        <w:numPr>
          <w:ilvl w:val="0"/>
          <w:numId w:val="1"/>
        </w:numPr>
        <w:spacing w:line="400" w:lineRule="exact"/>
        <w:ind w:firstLine="560"/>
        <w:rPr>
          <w:rFonts w:eastAsia="黑体"/>
          <w:color w:val="000000" w:themeColor="text1"/>
          <w:sz w:val="28"/>
          <w:szCs w:val="28"/>
        </w:rPr>
      </w:pPr>
      <w:r>
        <w:rPr>
          <w:rFonts w:eastAsia="黑体" w:hint="eastAsia"/>
          <w:color w:val="000000" w:themeColor="text1"/>
          <w:sz w:val="28"/>
          <w:szCs w:val="28"/>
        </w:rPr>
        <w:t>课程简介</w:t>
      </w:r>
    </w:p>
    <w:p w14:paraId="10393FFF" w14:textId="77777777" w:rsidR="006B5A21" w:rsidRDefault="00133971">
      <w:pPr>
        <w:spacing w:line="360" w:lineRule="auto"/>
        <w:ind w:firstLineChars="200" w:firstLine="420"/>
        <w:rPr>
          <w:rFonts w:ascii="仿宋" w:eastAsia="仿宋" w:hAnsi="仿宋"/>
          <w:color w:val="000000" w:themeColor="text1"/>
        </w:rPr>
      </w:pPr>
      <w:r>
        <w:rPr>
          <w:rFonts w:ascii="仿宋" w:eastAsia="仿宋" w:hAnsi="仿宋" w:hint="eastAsia"/>
          <w:color w:val="000000" w:themeColor="text1"/>
        </w:rPr>
        <w:t xml:space="preserve">Provides an overview of the skills and techniques utilized in developing, planning, and </w:t>
      </w:r>
      <w:r>
        <w:rPr>
          <w:rFonts w:ascii="仿宋" w:eastAsia="仿宋" w:hAnsi="仿宋"/>
          <w:color w:val="000000" w:themeColor="text1"/>
        </w:rPr>
        <w:t>communicating messages effectively in business settings</w:t>
      </w:r>
      <w:r>
        <w:rPr>
          <w:rFonts w:ascii="仿宋" w:eastAsia="仿宋" w:hAnsi="仿宋" w:hint="eastAsia"/>
          <w:color w:val="000000" w:themeColor="text1"/>
        </w:rPr>
        <w:t xml:space="preserve">.  </w:t>
      </w:r>
    </w:p>
    <w:p w14:paraId="7F58D1D4" w14:textId="77777777" w:rsidR="006B5A21" w:rsidRDefault="00133971">
      <w:pPr>
        <w:spacing w:line="360" w:lineRule="auto"/>
        <w:ind w:firstLineChars="200" w:firstLine="420"/>
        <w:rPr>
          <w:rFonts w:ascii="仿宋" w:eastAsia="仿宋" w:hAnsi="仿宋"/>
          <w:color w:val="000000" w:themeColor="text1"/>
        </w:rPr>
      </w:pPr>
      <w:r>
        <w:rPr>
          <w:rFonts w:ascii="仿宋" w:eastAsia="仿宋" w:hAnsi="仿宋" w:hint="eastAsia"/>
          <w:color w:val="000000" w:themeColor="text1"/>
        </w:rPr>
        <w:t xml:space="preserve">Topics are divided into </w:t>
      </w:r>
      <w:r>
        <w:rPr>
          <w:rFonts w:ascii="仿宋" w:eastAsia="仿宋" w:hAnsi="仿宋"/>
          <w:color w:val="000000" w:themeColor="text1"/>
        </w:rPr>
        <w:t>four</w:t>
      </w:r>
      <w:r>
        <w:rPr>
          <w:rFonts w:ascii="仿宋" w:eastAsia="仿宋" w:hAnsi="仿宋" w:hint="eastAsia"/>
          <w:color w:val="000000" w:themeColor="text1"/>
        </w:rPr>
        <w:t xml:space="preserve"> main parts: </w:t>
      </w:r>
    </w:p>
    <w:p w14:paraId="0D76BB10" w14:textId="77777777" w:rsidR="006B5A21" w:rsidRDefault="00133971">
      <w:pPr>
        <w:spacing w:line="360" w:lineRule="auto"/>
        <w:ind w:firstLineChars="200" w:firstLine="420"/>
        <w:rPr>
          <w:rFonts w:ascii="仿宋" w:eastAsia="仿宋" w:hAnsi="仿宋"/>
          <w:color w:val="000000" w:themeColor="text1"/>
        </w:rPr>
      </w:pPr>
      <w:r>
        <w:rPr>
          <w:rFonts w:ascii="仿宋" w:eastAsia="仿宋" w:hAnsi="仿宋"/>
          <w:color w:val="000000" w:themeColor="text1"/>
        </w:rPr>
        <w:t xml:space="preserve">Business Communication Foundations, The Three-Step Writing </w:t>
      </w:r>
      <w:r>
        <w:rPr>
          <w:rFonts w:ascii="仿宋" w:eastAsia="仿宋" w:hAnsi="仿宋"/>
          <w:color w:val="000000" w:themeColor="text1"/>
        </w:rPr>
        <w:t>Process, Brief Business Messages and Longer Business Messages</w:t>
      </w:r>
    </w:p>
    <w:p w14:paraId="1EF310D5" w14:textId="77777777" w:rsidR="006B5A21" w:rsidRDefault="006B5A21">
      <w:pPr>
        <w:spacing w:line="360" w:lineRule="auto"/>
        <w:ind w:firstLineChars="200" w:firstLine="420"/>
        <w:rPr>
          <w:color w:val="000000" w:themeColor="text1"/>
        </w:rPr>
      </w:pPr>
    </w:p>
    <w:p w14:paraId="6DD981CF" w14:textId="77777777" w:rsidR="006B5A21" w:rsidRDefault="00133971">
      <w:pPr>
        <w:numPr>
          <w:ilvl w:val="0"/>
          <w:numId w:val="1"/>
        </w:numPr>
        <w:spacing w:line="400" w:lineRule="exact"/>
        <w:ind w:firstLine="560"/>
        <w:rPr>
          <w:rFonts w:eastAsia="黑体"/>
          <w:color w:val="000000" w:themeColor="text1"/>
          <w:sz w:val="28"/>
          <w:szCs w:val="28"/>
        </w:rPr>
      </w:pPr>
      <w:r>
        <w:rPr>
          <w:rFonts w:eastAsia="黑体" w:hint="eastAsia"/>
          <w:color w:val="000000" w:themeColor="text1"/>
          <w:sz w:val="28"/>
          <w:szCs w:val="28"/>
        </w:rPr>
        <w:t>课程目标</w:t>
      </w:r>
      <w:r>
        <w:rPr>
          <w:rFonts w:ascii="宋体" w:hAnsi="宋体" w:hint="eastAsia"/>
          <w:color w:val="000000" w:themeColor="text1"/>
          <w:szCs w:val="21"/>
        </w:rPr>
        <w:t xml:space="preserve">  </w:t>
      </w:r>
    </w:p>
    <w:p w14:paraId="4C55D883"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hint="eastAsia"/>
          <w:color w:val="000000" w:themeColor="text1"/>
        </w:rPr>
        <w:t>At the completion of the course, students are able to:</w:t>
      </w:r>
    </w:p>
    <w:p w14:paraId="145FEC3D"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hint="eastAsia"/>
          <w:color w:val="000000" w:themeColor="text1"/>
        </w:rPr>
        <w:t xml:space="preserve">1.Demonstrate proper mechanics of outlining, organizing, and delivering speeches that result in focused, unified, and </w:t>
      </w:r>
      <w:r>
        <w:rPr>
          <w:rFonts w:ascii="仿宋" w:eastAsia="仿宋" w:hAnsi="仿宋" w:hint="eastAsia"/>
          <w:color w:val="000000" w:themeColor="text1"/>
        </w:rPr>
        <w:t>coherent presentations.</w:t>
      </w:r>
    </w:p>
    <w:p w14:paraId="3EF6A10C"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hint="eastAsia"/>
          <w:color w:val="000000" w:themeColor="text1"/>
        </w:rPr>
        <w:t>2.Distinguish the perception associated with non-verbal behaviors in various interpersonal situations and assess the impact made.</w:t>
      </w:r>
    </w:p>
    <w:p w14:paraId="168D2EBD"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hint="eastAsia"/>
          <w:color w:val="000000" w:themeColor="text1"/>
        </w:rPr>
        <w:t>3.Exhibit active listening and speaking skills.</w:t>
      </w:r>
    </w:p>
    <w:p w14:paraId="4146D949"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hint="eastAsia"/>
          <w:color w:val="000000" w:themeColor="text1"/>
        </w:rPr>
        <w:t xml:space="preserve">4.Deliver speeches which exhibit effective use of the </w:t>
      </w:r>
      <w:r>
        <w:rPr>
          <w:rFonts w:ascii="仿宋" w:eastAsia="仿宋" w:hAnsi="仿宋" w:hint="eastAsia"/>
          <w:color w:val="000000" w:themeColor="text1"/>
        </w:rPr>
        <w:t>verbal and non-verbal components.</w:t>
      </w:r>
    </w:p>
    <w:p w14:paraId="560A8A14"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hint="eastAsia"/>
          <w:color w:val="000000" w:themeColor="text1"/>
        </w:rPr>
        <w:t xml:space="preserve">5.Apply the principles of effective communication by engaging in </w:t>
      </w:r>
      <w:r>
        <w:rPr>
          <w:rFonts w:ascii="仿宋" w:eastAsia="仿宋" w:hAnsi="仿宋"/>
          <w:color w:val="000000" w:themeColor="text1"/>
        </w:rPr>
        <w:t>practical simulations to provide them with the relevant skills required in professional business settings</w:t>
      </w:r>
    </w:p>
    <w:p w14:paraId="04325FE3" w14:textId="77777777" w:rsidR="006B5A21" w:rsidRDefault="00133971">
      <w:pPr>
        <w:numPr>
          <w:ilvl w:val="0"/>
          <w:numId w:val="1"/>
        </w:numPr>
        <w:spacing w:line="400" w:lineRule="exact"/>
        <w:ind w:firstLine="560"/>
        <w:rPr>
          <w:rFonts w:eastAsia="黑体"/>
          <w:color w:val="000000" w:themeColor="text1"/>
          <w:sz w:val="28"/>
          <w:szCs w:val="28"/>
        </w:rPr>
      </w:pPr>
      <w:r>
        <w:rPr>
          <w:rFonts w:eastAsia="黑体" w:hint="eastAsia"/>
          <w:color w:val="000000" w:themeColor="text1"/>
          <w:sz w:val="28"/>
          <w:szCs w:val="28"/>
        </w:rPr>
        <w:lastRenderedPageBreak/>
        <w:t>课程内容与教学要求</w:t>
      </w:r>
    </w:p>
    <w:p w14:paraId="1B953DA4" w14:textId="77777777" w:rsidR="006B5A21" w:rsidRDefault="00133971">
      <w:pPr>
        <w:spacing w:line="400" w:lineRule="exact"/>
        <w:rPr>
          <w:rFonts w:eastAsia="黑体"/>
          <w:b/>
          <w:bCs/>
          <w:color w:val="000000" w:themeColor="text1"/>
          <w:sz w:val="24"/>
        </w:rPr>
      </w:pPr>
      <w:r>
        <w:rPr>
          <w:rFonts w:ascii="黑体" w:eastAsia="黑体" w:hAnsi="黑体" w:cs="黑体" w:hint="eastAsia"/>
          <w:b/>
          <w:color w:val="000000" w:themeColor="text1"/>
          <w:sz w:val="24"/>
        </w:rPr>
        <w:t>教程</w:t>
      </w:r>
      <w:r>
        <w:rPr>
          <w:rFonts w:ascii="黑体" w:eastAsia="黑体" w:hAnsi="黑体" w:cs="黑体" w:hint="eastAsia"/>
          <w:b/>
          <w:color w:val="000000" w:themeColor="text1"/>
          <w:sz w:val="24"/>
        </w:rPr>
        <w:t xml:space="preserve"> </w:t>
      </w:r>
      <w:r>
        <w:rPr>
          <w:rFonts w:ascii="黑体" w:eastAsia="黑体" w:hAnsi="黑体" w:cs="黑体" w:hint="eastAsia"/>
          <w:b/>
          <w:color w:val="000000" w:themeColor="text1"/>
          <w:sz w:val="24"/>
        </w:rPr>
        <w:t>第一章</w:t>
      </w:r>
      <w:r>
        <w:rPr>
          <w:rFonts w:eastAsia="黑体"/>
          <w:b/>
          <w:color w:val="000000" w:themeColor="text1"/>
          <w:sz w:val="24"/>
        </w:rPr>
        <w:t xml:space="preserve"> </w:t>
      </w:r>
      <w:r>
        <w:rPr>
          <w:rFonts w:eastAsia="黑体" w:hint="eastAsia"/>
          <w:b/>
          <w:color w:val="000000" w:themeColor="text1"/>
          <w:sz w:val="24"/>
        </w:rPr>
        <w:t>（</w:t>
      </w:r>
      <w:r>
        <w:rPr>
          <w:rFonts w:eastAsia="黑体" w:hint="eastAsia"/>
          <w:b/>
          <w:color w:val="000000" w:themeColor="text1"/>
          <w:sz w:val="24"/>
        </w:rPr>
        <w:t>Unit One</w:t>
      </w:r>
      <w:r>
        <w:rPr>
          <w:rFonts w:eastAsia="黑体"/>
          <w:b/>
          <w:color w:val="000000" w:themeColor="text1"/>
          <w:sz w:val="24"/>
        </w:rPr>
        <w:t xml:space="preserve"> and Two</w:t>
      </w:r>
      <w:r>
        <w:rPr>
          <w:rFonts w:eastAsia="黑体" w:hint="eastAsia"/>
          <w:b/>
          <w:color w:val="000000" w:themeColor="text1"/>
          <w:sz w:val="24"/>
        </w:rPr>
        <w:t>）</w:t>
      </w:r>
    </w:p>
    <w:p w14:paraId="476A7C91" w14:textId="77777777" w:rsidR="006B5A21" w:rsidRDefault="00133971">
      <w:pPr>
        <w:spacing w:line="400" w:lineRule="exact"/>
        <w:outlineLvl w:val="0"/>
        <w:rPr>
          <w:rFonts w:ascii="宋体" w:hAnsi="宋体"/>
          <w:color w:val="000000" w:themeColor="text1"/>
          <w:szCs w:val="21"/>
        </w:rPr>
      </w:pPr>
      <w:r>
        <w:rPr>
          <w:rFonts w:ascii="黑体" w:eastAsia="黑体" w:hAnsi="黑体" w:cs="黑体" w:hint="eastAsia"/>
          <w:b/>
          <w:color w:val="000000" w:themeColor="text1"/>
          <w:sz w:val="24"/>
        </w:rPr>
        <w:t>（一）课程内容</w:t>
      </w:r>
    </w:p>
    <w:p w14:paraId="5B39A529"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hint="eastAsia"/>
          <w:color w:val="000000" w:themeColor="text1"/>
        </w:rPr>
        <w:t>一、</w:t>
      </w:r>
      <w:r>
        <w:rPr>
          <w:rFonts w:ascii="仿宋" w:eastAsia="仿宋" w:hAnsi="仿宋" w:hint="eastAsia"/>
          <w:color w:val="000000" w:themeColor="text1"/>
        </w:rPr>
        <w:t>A detailed introduction to the course will be given and students will give a self-introduction in class. They will also engage in a Q and A session with the instructor and fellow students</w:t>
      </w:r>
    </w:p>
    <w:p w14:paraId="4D81F19B"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hint="eastAsia"/>
          <w:color w:val="000000" w:themeColor="text1"/>
        </w:rPr>
        <w:t xml:space="preserve">Topics Covered </w:t>
      </w:r>
      <w:r>
        <w:rPr>
          <w:rFonts w:ascii="仿宋" w:eastAsia="仿宋" w:hAnsi="仿宋" w:hint="eastAsia"/>
          <w:color w:val="000000" w:themeColor="text1"/>
        </w:rPr>
        <w:t></w:t>
      </w:r>
    </w:p>
    <w:p w14:paraId="0D1EADBD"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hint="eastAsia"/>
          <w:color w:val="000000" w:themeColor="text1"/>
        </w:rPr>
        <w:t>1.Overview of Speech Preparation</w:t>
      </w:r>
    </w:p>
    <w:p w14:paraId="6CFBEABF"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hint="eastAsia"/>
          <w:color w:val="000000" w:themeColor="text1"/>
        </w:rPr>
        <w:t>2</w:t>
      </w:r>
      <w:r>
        <w:rPr>
          <w:rFonts w:ascii="仿宋" w:eastAsia="仿宋" w:hAnsi="仿宋"/>
          <w:color w:val="000000" w:themeColor="text1"/>
        </w:rPr>
        <w:t>.</w:t>
      </w:r>
      <w:r>
        <w:rPr>
          <w:rFonts w:ascii="仿宋" w:eastAsia="仿宋" w:hAnsi="仿宋" w:hint="eastAsia"/>
          <w:color w:val="000000" w:themeColor="text1"/>
        </w:rPr>
        <w:t>Overview of key words and phrases in a speech</w:t>
      </w:r>
    </w:p>
    <w:p w14:paraId="17699F58"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hint="eastAsia"/>
          <w:color w:val="000000" w:themeColor="text1"/>
        </w:rPr>
        <w:t>3</w:t>
      </w:r>
      <w:r>
        <w:rPr>
          <w:rFonts w:ascii="仿宋" w:eastAsia="仿宋" w:hAnsi="仿宋"/>
          <w:color w:val="000000" w:themeColor="text1"/>
        </w:rPr>
        <w:t>.</w:t>
      </w:r>
      <w:r>
        <w:rPr>
          <w:rFonts w:ascii="仿宋" w:eastAsia="仿宋" w:hAnsi="仿宋" w:hint="eastAsia"/>
          <w:color w:val="000000" w:themeColor="text1"/>
        </w:rPr>
        <w:t>Critical evaluation of a presentation</w:t>
      </w:r>
    </w:p>
    <w:p w14:paraId="4A12B37B"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hint="eastAsia"/>
          <w:color w:val="000000" w:themeColor="text1"/>
        </w:rPr>
        <w:t>4</w:t>
      </w:r>
      <w:r>
        <w:rPr>
          <w:rFonts w:ascii="仿宋" w:eastAsia="仿宋" w:hAnsi="仿宋"/>
          <w:color w:val="000000" w:themeColor="text1"/>
        </w:rPr>
        <w:t>.</w:t>
      </w:r>
      <w:r>
        <w:rPr>
          <w:rFonts w:ascii="仿宋" w:eastAsia="仿宋" w:hAnsi="仿宋" w:hint="eastAsia"/>
          <w:color w:val="000000" w:themeColor="text1"/>
        </w:rPr>
        <w:t>Characteristics of good presentations</w:t>
      </w:r>
    </w:p>
    <w:p w14:paraId="4A7C5E95"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hint="eastAsia"/>
          <w:color w:val="000000" w:themeColor="text1"/>
        </w:rPr>
        <w:t>5</w:t>
      </w:r>
      <w:r>
        <w:rPr>
          <w:rFonts w:ascii="仿宋" w:eastAsia="仿宋" w:hAnsi="仿宋"/>
          <w:color w:val="000000" w:themeColor="text1"/>
        </w:rPr>
        <w:t>.</w:t>
      </w:r>
      <w:r>
        <w:rPr>
          <w:rFonts w:ascii="仿宋" w:eastAsia="仿宋" w:hAnsi="仿宋" w:hint="eastAsia"/>
          <w:color w:val="000000" w:themeColor="text1"/>
        </w:rPr>
        <w:t>Techniques of speaking effectively</w:t>
      </w:r>
    </w:p>
    <w:p w14:paraId="20455F5C"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hint="eastAsia"/>
          <w:color w:val="000000" w:themeColor="text1"/>
        </w:rPr>
        <w:t>二、</w:t>
      </w:r>
      <w:r>
        <w:rPr>
          <w:rFonts w:ascii="仿宋" w:eastAsia="仿宋" w:hAnsi="仿宋" w:hint="eastAsia"/>
          <w:color w:val="000000" w:themeColor="text1"/>
        </w:rPr>
        <w:t>Students will learn how to plan and organize a presentation, evaluate the purpose of a pres</w:t>
      </w:r>
      <w:r>
        <w:rPr>
          <w:rFonts w:ascii="仿宋" w:eastAsia="仿宋" w:hAnsi="仿宋" w:hint="eastAsia"/>
          <w:color w:val="000000" w:themeColor="text1"/>
        </w:rPr>
        <w:t>entation, and design content of a presentation based on the audience.</w:t>
      </w:r>
    </w:p>
    <w:p w14:paraId="20680F1C"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hint="eastAsia"/>
          <w:color w:val="000000" w:themeColor="text1"/>
        </w:rPr>
        <w:t>Topics Covered</w:t>
      </w:r>
    </w:p>
    <w:p w14:paraId="531871F9"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hint="eastAsia"/>
          <w:color w:val="000000" w:themeColor="text1"/>
        </w:rPr>
        <w:t>1.The main factors to consider when planning a presentation</w:t>
      </w:r>
    </w:p>
    <w:p w14:paraId="6BD93E43"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hint="eastAsia"/>
          <w:color w:val="000000" w:themeColor="text1"/>
        </w:rPr>
        <w:t>2.Determining the purpose and objectives</w:t>
      </w:r>
    </w:p>
    <w:p w14:paraId="08368442"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hint="eastAsia"/>
          <w:color w:val="000000" w:themeColor="text1"/>
        </w:rPr>
        <w:t xml:space="preserve">3.Understanding the audience </w:t>
      </w:r>
    </w:p>
    <w:p w14:paraId="2E7C8B74"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hint="eastAsia"/>
          <w:color w:val="000000" w:themeColor="text1"/>
        </w:rPr>
        <w:t xml:space="preserve">4.Developing confidence when </w:t>
      </w:r>
      <w:r>
        <w:rPr>
          <w:rFonts w:ascii="仿宋" w:eastAsia="仿宋" w:hAnsi="仿宋" w:hint="eastAsia"/>
          <w:color w:val="000000" w:themeColor="text1"/>
        </w:rPr>
        <w:t>speaking</w:t>
      </w:r>
    </w:p>
    <w:p w14:paraId="7AFEB2CF" w14:textId="77777777" w:rsidR="006B5A21" w:rsidRDefault="006B5A21">
      <w:pPr>
        <w:spacing w:line="440" w:lineRule="exact"/>
        <w:ind w:firstLineChars="200" w:firstLine="420"/>
        <w:rPr>
          <w:rFonts w:ascii="仿宋" w:eastAsia="仿宋" w:hAnsi="仿宋"/>
          <w:color w:val="000000" w:themeColor="text1"/>
        </w:rPr>
      </w:pPr>
    </w:p>
    <w:p w14:paraId="181EAEF4" w14:textId="77777777" w:rsidR="006B5A21" w:rsidRDefault="00133971">
      <w:pPr>
        <w:spacing w:line="400" w:lineRule="exact"/>
        <w:outlineLvl w:val="0"/>
        <w:rPr>
          <w:rFonts w:ascii="宋体" w:hAnsi="宋体"/>
          <w:b/>
          <w:color w:val="000000" w:themeColor="text1"/>
          <w:szCs w:val="21"/>
        </w:rPr>
      </w:pPr>
      <w:r>
        <w:rPr>
          <w:rFonts w:ascii="黑体" w:eastAsia="黑体" w:hAnsi="黑体" w:cs="黑体" w:hint="eastAsia"/>
          <w:b/>
          <w:color w:val="000000" w:themeColor="text1"/>
          <w:sz w:val="24"/>
        </w:rPr>
        <w:t>（二）教学要求</w:t>
      </w:r>
    </w:p>
    <w:p w14:paraId="6C2A94F0"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hint="eastAsia"/>
          <w:color w:val="000000" w:themeColor="text1"/>
        </w:rPr>
        <w:t>1.Understand the relevant knowledge of communication.</w:t>
      </w:r>
    </w:p>
    <w:p w14:paraId="38A0B446"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color w:val="000000" w:themeColor="text1"/>
        </w:rPr>
        <w:t>2</w:t>
      </w:r>
      <w:r>
        <w:rPr>
          <w:rFonts w:ascii="仿宋" w:eastAsia="仿宋" w:hAnsi="仿宋" w:hint="eastAsia"/>
          <w:color w:val="000000" w:themeColor="text1"/>
        </w:rPr>
        <w:t>.Experience the difficult parts of English learning and corresponding cultural background knowledge.</w:t>
      </w:r>
    </w:p>
    <w:p w14:paraId="0830A94A"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color w:val="000000" w:themeColor="text1"/>
        </w:rPr>
        <w:t>3</w:t>
      </w:r>
      <w:r>
        <w:rPr>
          <w:rFonts w:ascii="仿宋" w:eastAsia="仿宋" w:hAnsi="仿宋" w:hint="eastAsia"/>
          <w:color w:val="000000" w:themeColor="text1"/>
        </w:rPr>
        <w:t>.Master key vocabulary, sentence patterns, and grammatical structures.</w:t>
      </w:r>
    </w:p>
    <w:p w14:paraId="4DDB36C7"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hint="eastAsia"/>
          <w:color w:val="000000" w:themeColor="text1"/>
        </w:rPr>
        <w:t>4</w:t>
      </w:r>
      <w:r>
        <w:rPr>
          <w:rFonts w:ascii="仿宋" w:eastAsia="仿宋" w:hAnsi="仿宋"/>
          <w:color w:val="000000" w:themeColor="text1"/>
        </w:rPr>
        <w:t>.</w:t>
      </w:r>
      <w:r>
        <w:rPr>
          <w:rFonts w:ascii="仿宋" w:eastAsia="仿宋" w:hAnsi="仿宋" w:hint="eastAsia"/>
          <w:color w:val="000000" w:themeColor="text1"/>
        </w:rPr>
        <w:t xml:space="preserve">Key </w:t>
      </w:r>
      <w:r>
        <w:rPr>
          <w:rFonts w:ascii="仿宋" w:eastAsia="仿宋" w:hAnsi="仿宋" w:hint="eastAsia"/>
          <w:color w:val="000000" w:themeColor="text1"/>
        </w:rPr>
        <w:t>points</w:t>
      </w:r>
      <w:r>
        <w:rPr>
          <w:rFonts w:ascii="仿宋" w:eastAsia="仿宋" w:hAnsi="仿宋" w:hint="eastAsia"/>
          <w:color w:val="000000" w:themeColor="text1"/>
        </w:rPr>
        <w:t>：</w:t>
      </w:r>
      <w:r>
        <w:rPr>
          <w:rFonts w:ascii="仿宋" w:eastAsia="仿宋" w:hAnsi="仿宋" w:hint="eastAsia"/>
          <w:color w:val="000000" w:themeColor="text1"/>
        </w:rPr>
        <w:t>Overview of key words and phrases in a speech.</w:t>
      </w:r>
    </w:p>
    <w:p w14:paraId="6DD1414A"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hint="eastAsia"/>
          <w:color w:val="000000" w:themeColor="text1"/>
        </w:rPr>
        <w:t>5</w:t>
      </w:r>
      <w:r>
        <w:rPr>
          <w:rFonts w:ascii="仿宋" w:eastAsia="仿宋" w:hAnsi="仿宋"/>
          <w:color w:val="000000" w:themeColor="text1"/>
        </w:rPr>
        <w:t>.</w:t>
      </w:r>
      <w:r>
        <w:rPr>
          <w:rFonts w:ascii="仿宋" w:eastAsia="仿宋" w:hAnsi="仿宋" w:hint="eastAsia"/>
          <w:color w:val="000000" w:themeColor="text1"/>
        </w:rPr>
        <w:t>Difficult points</w:t>
      </w:r>
      <w:r>
        <w:rPr>
          <w:rFonts w:ascii="仿宋" w:eastAsia="仿宋" w:hAnsi="仿宋" w:hint="eastAsia"/>
          <w:color w:val="000000" w:themeColor="text1"/>
        </w:rPr>
        <w:t>：</w:t>
      </w:r>
      <w:r>
        <w:rPr>
          <w:rFonts w:ascii="仿宋" w:eastAsia="仿宋" w:hAnsi="仿宋" w:hint="eastAsia"/>
          <w:color w:val="000000" w:themeColor="text1"/>
        </w:rPr>
        <w:t>Techniques of speaking effectively/Developing confidence when speaking.</w:t>
      </w:r>
    </w:p>
    <w:p w14:paraId="0FC29B4A" w14:textId="77777777" w:rsidR="006B5A21" w:rsidRDefault="006B5A21">
      <w:pPr>
        <w:spacing w:line="400" w:lineRule="exact"/>
        <w:rPr>
          <w:rFonts w:ascii="黑体" w:eastAsia="黑体" w:hAnsi="黑体" w:cs="黑体"/>
          <w:b/>
          <w:color w:val="000000" w:themeColor="text1"/>
          <w:sz w:val="24"/>
        </w:rPr>
      </w:pPr>
    </w:p>
    <w:p w14:paraId="37CC0C79" w14:textId="77777777" w:rsidR="006B5A21" w:rsidRDefault="00133971">
      <w:pPr>
        <w:spacing w:line="400" w:lineRule="exact"/>
        <w:rPr>
          <w:rFonts w:ascii="黑体" w:eastAsia="黑体" w:hAnsi="黑体" w:cs="黑体"/>
          <w:b/>
          <w:color w:val="000000" w:themeColor="text1"/>
          <w:sz w:val="24"/>
        </w:rPr>
      </w:pPr>
      <w:r>
        <w:rPr>
          <w:rFonts w:ascii="黑体" w:eastAsia="黑体" w:hAnsi="黑体" w:cs="黑体" w:hint="eastAsia"/>
          <w:b/>
          <w:color w:val="000000" w:themeColor="text1"/>
          <w:sz w:val="24"/>
        </w:rPr>
        <w:t>教程</w:t>
      </w:r>
      <w:r>
        <w:rPr>
          <w:rFonts w:ascii="黑体" w:eastAsia="黑体" w:hAnsi="黑体" w:cs="黑体" w:hint="eastAsia"/>
          <w:b/>
          <w:color w:val="000000" w:themeColor="text1"/>
          <w:sz w:val="24"/>
        </w:rPr>
        <w:t xml:space="preserve"> </w:t>
      </w:r>
      <w:r>
        <w:rPr>
          <w:rFonts w:ascii="黑体" w:eastAsia="黑体" w:hAnsi="黑体" w:cs="黑体" w:hint="eastAsia"/>
          <w:b/>
          <w:color w:val="000000" w:themeColor="text1"/>
          <w:sz w:val="24"/>
        </w:rPr>
        <w:t>第二章（</w:t>
      </w:r>
      <w:r>
        <w:rPr>
          <w:rFonts w:ascii="黑体" w:eastAsia="黑体" w:hAnsi="黑体" w:cs="黑体" w:hint="eastAsia"/>
          <w:b/>
          <w:color w:val="000000" w:themeColor="text1"/>
          <w:sz w:val="24"/>
        </w:rPr>
        <w:t>Unit T</w:t>
      </w:r>
      <w:r>
        <w:rPr>
          <w:rFonts w:ascii="黑体" w:eastAsia="黑体" w:hAnsi="黑体" w:cs="黑体"/>
          <w:b/>
          <w:color w:val="000000" w:themeColor="text1"/>
          <w:sz w:val="24"/>
        </w:rPr>
        <w:t>hree and Four</w:t>
      </w:r>
      <w:r>
        <w:rPr>
          <w:rFonts w:ascii="黑体" w:eastAsia="黑体" w:hAnsi="黑体" w:cs="黑体" w:hint="eastAsia"/>
          <w:b/>
          <w:color w:val="000000" w:themeColor="text1"/>
          <w:sz w:val="24"/>
        </w:rPr>
        <w:t>）</w:t>
      </w:r>
      <w:r>
        <w:rPr>
          <w:rFonts w:ascii="黑体" w:eastAsia="黑体" w:hAnsi="黑体" w:cs="黑体" w:hint="eastAsia"/>
          <w:b/>
          <w:color w:val="000000" w:themeColor="text1"/>
          <w:sz w:val="24"/>
        </w:rPr>
        <w:t xml:space="preserve"> </w:t>
      </w:r>
    </w:p>
    <w:p w14:paraId="2A074657" w14:textId="77777777" w:rsidR="006B5A21" w:rsidRDefault="00133971">
      <w:pPr>
        <w:spacing w:line="400" w:lineRule="exact"/>
        <w:outlineLvl w:val="0"/>
        <w:rPr>
          <w:rFonts w:ascii="宋体" w:hAnsi="宋体"/>
          <w:color w:val="000000" w:themeColor="text1"/>
          <w:szCs w:val="21"/>
        </w:rPr>
      </w:pPr>
      <w:r>
        <w:rPr>
          <w:rFonts w:ascii="黑体" w:eastAsia="黑体" w:hAnsi="黑体" w:cs="黑体" w:hint="eastAsia"/>
          <w:b/>
          <w:color w:val="000000" w:themeColor="text1"/>
          <w:sz w:val="24"/>
        </w:rPr>
        <w:t>（一）课程内容</w:t>
      </w:r>
    </w:p>
    <w:p w14:paraId="74223CE9"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hint="eastAsia"/>
          <w:color w:val="000000" w:themeColor="text1"/>
        </w:rPr>
        <w:t xml:space="preserve">Students will learn the importance of being familiar with the </w:t>
      </w:r>
      <w:r>
        <w:rPr>
          <w:rFonts w:ascii="仿宋" w:eastAsia="仿宋" w:hAnsi="仿宋"/>
          <w:color w:val="000000" w:themeColor="text1"/>
        </w:rPr>
        <w:t>business</w:t>
      </w:r>
      <w:r>
        <w:rPr>
          <w:rFonts w:ascii="仿宋" w:eastAsia="仿宋" w:hAnsi="仿宋" w:hint="eastAsia"/>
          <w:color w:val="000000" w:themeColor="text1"/>
        </w:rPr>
        <w:t xml:space="preserve"> environment, how to make a good impression on an audience, and proper voice techniques to use in delivering a presentation. </w:t>
      </w:r>
    </w:p>
    <w:p w14:paraId="6087B785"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hint="eastAsia"/>
          <w:color w:val="000000" w:themeColor="text1"/>
        </w:rPr>
        <w:lastRenderedPageBreak/>
        <w:t>Topics Covered</w:t>
      </w:r>
    </w:p>
    <w:p w14:paraId="51985357"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hint="eastAsia"/>
          <w:color w:val="000000" w:themeColor="text1"/>
        </w:rPr>
        <w:t xml:space="preserve">1.Familiarization with the </w:t>
      </w:r>
      <w:r>
        <w:rPr>
          <w:rFonts w:ascii="仿宋" w:eastAsia="仿宋" w:hAnsi="仿宋"/>
          <w:color w:val="000000" w:themeColor="text1"/>
        </w:rPr>
        <w:t>business</w:t>
      </w:r>
      <w:r>
        <w:rPr>
          <w:rFonts w:ascii="仿宋" w:eastAsia="仿宋" w:hAnsi="仿宋" w:hint="eastAsia"/>
          <w:color w:val="000000" w:themeColor="text1"/>
        </w:rPr>
        <w:t xml:space="preserve"> environme</w:t>
      </w:r>
      <w:r>
        <w:rPr>
          <w:rFonts w:ascii="仿宋" w:eastAsia="仿宋" w:hAnsi="仿宋" w:hint="eastAsia"/>
          <w:color w:val="000000" w:themeColor="text1"/>
        </w:rPr>
        <w:t>nt</w:t>
      </w:r>
    </w:p>
    <w:p w14:paraId="5BC20B44"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hint="eastAsia"/>
          <w:color w:val="000000" w:themeColor="text1"/>
        </w:rPr>
        <w:t xml:space="preserve">2.Preparation and delivery of impromptu speeches </w:t>
      </w:r>
    </w:p>
    <w:p w14:paraId="3E3727AA"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hint="eastAsia"/>
          <w:color w:val="000000" w:themeColor="text1"/>
        </w:rPr>
        <w:t>3.Choosing and working with equipment</w:t>
      </w:r>
    </w:p>
    <w:p w14:paraId="64F9772D"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hint="eastAsia"/>
          <w:color w:val="000000" w:themeColor="text1"/>
        </w:rPr>
        <w:t>4.What to say and how to say it</w:t>
      </w:r>
    </w:p>
    <w:p w14:paraId="515DF20E"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hint="eastAsia"/>
          <w:color w:val="000000" w:themeColor="text1"/>
        </w:rPr>
        <w:t>5.Proper use of the speaker</w:t>
      </w:r>
      <w:proofErr w:type="gramStart"/>
      <w:r>
        <w:rPr>
          <w:rFonts w:ascii="仿宋" w:eastAsia="仿宋" w:hAnsi="仿宋" w:hint="eastAsia"/>
          <w:color w:val="000000" w:themeColor="text1"/>
        </w:rPr>
        <w:t>’</w:t>
      </w:r>
      <w:proofErr w:type="gramEnd"/>
      <w:r>
        <w:rPr>
          <w:rFonts w:ascii="仿宋" w:eastAsia="仿宋" w:hAnsi="仿宋" w:hint="eastAsia"/>
          <w:color w:val="000000" w:themeColor="text1"/>
        </w:rPr>
        <w:t xml:space="preserve">s voice </w:t>
      </w:r>
      <w:r>
        <w:rPr>
          <w:rFonts w:ascii="仿宋" w:eastAsia="仿宋" w:hAnsi="仿宋"/>
          <w:color w:val="000000" w:themeColor="text1"/>
        </w:rPr>
        <w:t>–</w:t>
      </w:r>
      <w:r>
        <w:rPr>
          <w:rFonts w:ascii="仿宋" w:eastAsia="仿宋" w:hAnsi="仿宋" w:hint="eastAsia"/>
          <w:color w:val="000000" w:themeColor="text1"/>
        </w:rPr>
        <w:t xml:space="preserve"> verbal</w:t>
      </w:r>
      <w:r>
        <w:rPr>
          <w:rFonts w:ascii="仿宋" w:eastAsia="仿宋" w:hAnsi="仿宋"/>
          <w:color w:val="000000" w:themeColor="text1"/>
        </w:rPr>
        <w:t xml:space="preserve"> and non-verbal</w:t>
      </w:r>
      <w:r>
        <w:rPr>
          <w:rFonts w:ascii="仿宋" w:eastAsia="仿宋" w:hAnsi="仿宋" w:hint="eastAsia"/>
          <w:color w:val="000000" w:themeColor="text1"/>
        </w:rPr>
        <w:t xml:space="preserve"> cues </w:t>
      </w:r>
    </w:p>
    <w:p w14:paraId="1C1BF4D4" w14:textId="77777777" w:rsidR="006B5A21" w:rsidRDefault="006B5A21">
      <w:pPr>
        <w:spacing w:line="440" w:lineRule="exact"/>
        <w:ind w:firstLineChars="200" w:firstLine="420"/>
        <w:rPr>
          <w:rFonts w:ascii="仿宋" w:eastAsia="仿宋" w:hAnsi="仿宋"/>
          <w:color w:val="000000" w:themeColor="text1"/>
        </w:rPr>
      </w:pPr>
    </w:p>
    <w:p w14:paraId="778C3883" w14:textId="77777777" w:rsidR="006B5A21" w:rsidRDefault="00133971">
      <w:pPr>
        <w:spacing w:line="400" w:lineRule="exact"/>
        <w:outlineLvl w:val="0"/>
        <w:rPr>
          <w:rFonts w:ascii="宋体" w:hAnsi="宋体"/>
          <w:b/>
          <w:color w:val="000000" w:themeColor="text1"/>
          <w:szCs w:val="21"/>
        </w:rPr>
      </w:pPr>
      <w:r>
        <w:rPr>
          <w:rFonts w:ascii="黑体" w:eastAsia="黑体" w:hAnsi="黑体" w:cs="黑体" w:hint="eastAsia"/>
          <w:b/>
          <w:color w:val="000000" w:themeColor="text1"/>
          <w:sz w:val="24"/>
        </w:rPr>
        <w:t>（二）教学要求</w:t>
      </w:r>
    </w:p>
    <w:p w14:paraId="5960EF14"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hint="eastAsia"/>
          <w:color w:val="000000" w:themeColor="text1"/>
        </w:rPr>
        <w:t>1.Understand the relevant knowledge of communication.</w:t>
      </w:r>
    </w:p>
    <w:p w14:paraId="76C0A4E9"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color w:val="000000" w:themeColor="text1"/>
        </w:rPr>
        <w:t>2</w:t>
      </w:r>
      <w:r>
        <w:rPr>
          <w:rFonts w:ascii="仿宋" w:eastAsia="仿宋" w:hAnsi="仿宋" w:hint="eastAsia"/>
          <w:color w:val="000000" w:themeColor="text1"/>
        </w:rPr>
        <w:t>.Ex</w:t>
      </w:r>
      <w:r>
        <w:rPr>
          <w:rFonts w:ascii="仿宋" w:eastAsia="仿宋" w:hAnsi="仿宋" w:hint="eastAsia"/>
          <w:color w:val="000000" w:themeColor="text1"/>
        </w:rPr>
        <w:t>perience the difficult parts of English learning and corresponding cultural background knowledge.</w:t>
      </w:r>
    </w:p>
    <w:p w14:paraId="578365E5"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color w:val="000000" w:themeColor="text1"/>
        </w:rPr>
        <w:t>3</w:t>
      </w:r>
      <w:r>
        <w:rPr>
          <w:rFonts w:ascii="仿宋" w:eastAsia="仿宋" w:hAnsi="仿宋" w:hint="eastAsia"/>
          <w:color w:val="000000" w:themeColor="text1"/>
        </w:rPr>
        <w:t>.Master key vocabulary, sentence patterns, and grammatical structures.</w:t>
      </w:r>
    </w:p>
    <w:p w14:paraId="66E8E7B8"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hint="eastAsia"/>
          <w:color w:val="000000" w:themeColor="text1"/>
        </w:rPr>
        <w:t>4</w:t>
      </w:r>
      <w:r>
        <w:rPr>
          <w:rFonts w:ascii="仿宋" w:eastAsia="仿宋" w:hAnsi="仿宋"/>
          <w:color w:val="000000" w:themeColor="text1"/>
        </w:rPr>
        <w:t>.</w:t>
      </w:r>
      <w:r>
        <w:rPr>
          <w:rFonts w:ascii="仿宋" w:eastAsia="仿宋" w:hAnsi="仿宋" w:hint="eastAsia"/>
          <w:color w:val="000000" w:themeColor="text1"/>
        </w:rPr>
        <w:t>Key points</w:t>
      </w:r>
      <w:r>
        <w:rPr>
          <w:rFonts w:ascii="仿宋" w:eastAsia="仿宋" w:hAnsi="仿宋" w:hint="eastAsia"/>
          <w:color w:val="000000" w:themeColor="text1"/>
        </w:rPr>
        <w:t>：</w:t>
      </w:r>
      <w:r>
        <w:rPr>
          <w:rFonts w:ascii="仿宋" w:eastAsia="仿宋" w:hAnsi="仿宋" w:hint="eastAsia"/>
          <w:color w:val="000000" w:themeColor="text1"/>
        </w:rPr>
        <w:t>Preparation and delivery of impromptu speeches.</w:t>
      </w:r>
    </w:p>
    <w:p w14:paraId="100E5C68"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hint="eastAsia"/>
          <w:color w:val="000000" w:themeColor="text1"/>
        </w:rPr>
        <w:t>5</w:t>
      </w:r>
      <w:r>
        <w:rPr>
          <w:rFonts w:ascii="仿宋" w:eastAsia="仿宋" w:hAnsi="仿宋"/>
          <w:color w:val="000000" w:themeColor="text1"/>
        </w:rPr>
        <w:t>.</w:t>
      </w:r>
      <w:r>
        <w:rPr>
          <w:rFonts w:ascii="仿宋" w:eastAsia="仿宋" w:hAnsi="仿宋" w:hint="eastAsia"/>
          <w:color w:val="000000" w:themeColor="text1"/>
        </w:rPr>
        <w:t>Difficult points</w:t>
      </w:r>
      <w:r>
        <w:rPr>
          <w:rFonts w:ascii="仿宋" w:eastAsia="仿宋" w:hAnsi="仿宋" w:hint="eastAsia"/>
          <w:color w:val="000000" w:themeColor="text1"/>
        </w:rPr>
        <w:t>：</w:t>
      </w:r>
      <w:r>
        <w:rPr>
          <w:rFonts w:ascii="仿宋" w:eastAsia="仿宋" w:hAnsi="仿宋" w:hint="eastAsia"/>
          <w:color w:val="000000" w:themeColor="text1"/>
        </w:rPr>
        <w:t>Proper use of the speaker</w:t>
      </w:r>
      <w:proofErr w:type="gramStart"/>
      <w:r>
        <w:rPr>
          <w:rFonts w:ascii="仿宋" w:eastAsia="仿宋" w:hAnsi="仿宋" w:hint="eastAsia"/>
          <w:color w:val="000000" w:themeColor="text1"/>
        </w:rPr>
        <w:t>’</w:t>
      </w:r>
      <w:proofErr w:type="gramEnd"/>
      <w:r>
        <w:rPr>
          <w:rFonts w:ascii="仿宋" w:eastAsia="仿宋" w:hAnsi="仿宋" w:hint="eastAsia"/>
          <w:color w:val="000000" w:themeColor="text1"/>
        </w:rPr>
        <w:t xml:space="preserve">s voice </w:t>
      </w:r>
      <w:r>
        <w:rPr>
          <w:rFonts w:ascii="仿宋" w:eastAsia="仿宋" w:hAnsi="仿宋"/>
          <w:color w:val="000000" w:themeColor="text1"/>
        </w:rPr>
        <w:t>–</w:t>
      </w:r>
      <w:r>
        <w:rPr>
          <w:rFonts w:ascii="仿宋" w:eastAsia="仿宋" w:hAnsi="仿宋" w:hint="eastAsia"/>
          <w:color w:val="000000" w:themeColor="text1"/>
        </w:rPr>
        <w:t xml:space="preserve"> verbal</w:t>
      </w:r>
      <w:r>
        <w:rPr>
          <w:rFonts w:ascii="仿宋" w:eastAsia="仿宋" w:hAnsi="仿宋"/>
          <w:color w:val="000000" w:themeColor="text1"/>
        </w:rPr>
        <w:t xml:space="preserve"> and non-verbal</w:t>
      </w:r>
      <w:r>
        <w:rPr>
          <w:rFonts w:ascii="仿宋" w:eastAsia="仿宋" w:hAnsi="仿宋" w:hint="eastAsia"/>
          <w:color w:val="000000" w:themeColor="text1"/>
        </w:rPr>
        <w:t xml:space="preserve"> cues .</w:t>
      </w:r>
    </w:p>
    <w:p w14:paraId="11FBBE1A" w14:textId="77777777" w:rsidR="006B5A21" w:rsidRDefault="006B5A21">
      <w:pPr>
        <w:pStyle w:val="a3"/>
        <w:spacing w:line="440" w:lineRule="exact"/>
        <w:ind w:leftChars="0" w:left="0" w:firstLineChars="0" w:firstLine="0"/>
        <w:rPr>
          <w:rFonts w:ascii="仿宋" w:eastAsia="仿宋" w:hAnsi="仿宋" w:cs="仿宋"/>
          <w:color w:val="000000" w:themeColor="text1"/>
        </w:rPr>
      </w:pPr>
    </w:p>
    <w:p w14:paraId="01B8A764" w14:textId="77777777" w:rsidR="006B5A21" w:rsidRDefault="00133971">
      <w:pPr>
        <w:spacing w:line="400" w:lineRule="exact"/>
        <w:rPr>
          <w:rFonts w:ascii="黑体" w:eastAsia="黑体" w:hAnsi="黑体" w:cs="黑体"/>
          <w:b/>
          <w:color w:val="000000" w:themeColor="text1"/>
          <w:sz w:val="24"/>
        </w:rPr>
      </w:pPr>
      <w:r>
        <w:rPr>
          <w:rFonts w:ascii="黑体" w:eastAsia="黑体" w:hAnsi="黑体" w:cs="黑体" w:hint="eastAsia"/>
          <w:b/>
          <w:color w:val="000000" w:themeColor="text1"/>
          <w:sz w:val="24"/>
        </w:rPr>
        <w:t>教程</w:t>
      </w:r>
      <w:r>
        <w:rPr>
          <w:rFonts w:ascii="黑体" w:eastAsia="黑体" w:hAnsi="黑体" w:cs="黑体" w:hint="eastAsia"/>
          <w:b/>
          <w:color w:val="000000" w:themeColor="text1"/>
          <w:sz w:val="24"/>
        </w:rPr>
        <w:t xml:space="preserve"> </w:t>
      </w:r>
      <w:r>
        <w:rPr>
          <w:rFonts w:ascii="黑体" w:eastAsia="黑体" w:hAnsi="黑体" w:cs="黑体" w:hint="eastAsia"/>
          <w:b/>
          <w:color w:val="000000" w:themeColor="text1"/>
          <w:sz w:val="24"/>
        </w:rPr>
        <w:t>第三章</w:t>
      </w:r>
      <w:r>
        <w:rPr>
          <w:rFonts w:ascii="黑体" w:eastAsia="黑体" w:hAnsi="黑体" w:cs="黑体" w:hint="eastAsia"/>
          <w:b/>
          <w:color w:val="000000" w:themeColor="text1"/>
          <w:sz w:val="24"/>
        </w:rPr>
        <w:t xml:space="preserve"> </w:t>
      </w:r>
      <w:r>
        <w:rPr>
          <w:rFonts w:eastAsia="黑体"/>
          <w:b/>
          <w:color w:val="000000" w:themeColor="text1"/>
          <w:sz w:val="24"/>
        </w:rPr>
        <w:t>（</w:t>
      </w:r>
      <w:r>
        <w:rPr>
          <w:rFonts w:eastAsia="黑体"/>
          <w:b/>
          <w:color w:val="000000" w:themeColor="text1"/>
          <w:sz w:val="24"/>
        </w:rPr>
        <w:t>Unit Five and Six</w:t>
      </w:r>
      <w:r>
        <w:rPr>
          <w:rFonts w:ascii="黑体" w:eastAsia="黑体" w:hAnsi="黑体" w:cs="黑体" w:hint="eastAsia"/>
          <w:b/>
          <w:color w:val="000000" w:themeColor="text1"/>
          <w:sz w:val="24"/>
        </w:rPr>
        <w:t>）</w:t>
      </w:r>
    </w:p>
    <w:p w14:paraId="23FA66CB" w14:textId="77777777" w:rsidR="006B5A21" w:rsidRDefault="00133971">
      <w:pPr>
        <w:spacing w:line="400" w:lineRule="exact"/>
        <w:outlineLvl w:val="0"/>
        <w:rPr>
          <w:rFonts w:ascii="宋体" w:hAnsi="宋体"/>
          <w:color w:val="000000" w:themeColor="text1"/>
          <w:szCs w:val="21"/>
        </w:rPr>
      </w:pPr>
      <w:r>
        <w:rPr>
          <w:rFonts w:ascii="黑体" w:eastAsia="黑体" w:hAnsi="黑体" w:cs="黑体" w:hint="eastAsia"/>
          <w:b/>
          <w:color w:val="000000" w:themeColor="text1"/>
          <w:sz w:val="24"/>
        </w:rPr>
        <w:t>（一）课程内容</w:t>
      </w:r>
    </w:p>
    <w:p w14:paraId="58464DD1"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hint="eastAsia"/>
          <w:color w:val="000000" w:themeColor="text1"/>
        </w:rPr>
        <w:t>一、</w:t>
      </w:r>
      <w:r>
        <w:rPr>
          <w:rFonts w:ascii="仿宋" w:eastAsia="仿宋" w:hAnsi="仿宋" w:hint="eastAsia"/>
          <w:color w:val="000000" w:themeColor="text1"/>
        </w:rPr>
        <w:t>In-class presentations and review of previous week</w:t>
      </w:r>
      <w:proofErr w:type="gramStart"/>
      <w:r>
        <w:rPr>
          <w:rFonts w:ascii="仿宋" w:eastAsia="仿宋" w:hAnsi="仿宋" w:hint="eastAsia"/>
          <w:color w:val="000000" w:themeColor="text1"/>
        </w:rPr>
        <w:t>’</w:t>
      </w:r>
      <w:proofErr w:type="gramEnd"/>
      <w:r>
        <w:rPr>
          <w:rFonts w:ascii="仿宋" w:eastAsia="仿宋" w:hAnsi="仿宋" w:hint="eastAsia"/>
          <w:color w:val="000000" w:themeColor="text1"/>
        </w:rPr>
        <w:t>s content</w:t>
      </w:r>
    </w:p>
    <w:p w14:paraId="1C243421"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hint="eastAsia"/>
          <w:color w:val="000000" w:themeColor="text1"/>
        </w:rPr>
        <w:t>二、</w:t>
      </w:r>
      <w:r>
        <w:rPr>
          <w:rFonts w:ascii="仿宋" w:eastAsia="仿宋" w:hAnsi="仿宋" w:hint="eastAsia"/>
          <w:color w:val="000000" w:themeColor="text1"/>
        </w:rPr>
        <w:t xml:space="preserve">Students will learn the importance of planning </w:t>
      </w:r>
      <w:r>
        <w:rPr>
          <w:rFonts w:ascii="仿宋" w:eastAsia="仿宋" w:hAnsi="仿宋"/>
          <w:color w:val="000000" w:themeColor="text1"/>
        </w:rPr>
        <w:t xml:space="preserve">business messages </w:t>
      </w:r>
      <w:r>
        <w:rPr>
          <w:rFonts w:ascii="仿宋" w:eastAsia="仿宋" w:hAnsi="仿宋" w:hint="eastAsia"/>
          <w:color w:val="000000" w:themeColor="text1"/>
        </w:rPr>
        <w:t>and the use of key words and word families based on the topic of the speech.</w:t>
      </w:r>
    </w:p>
    <w:p w14:paraId="33F08A5D"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hint="eastAsia"/>
          <w:color w:val="000000" w:themeColor="text1"/>
        </w:rPr>
        <w:t>Topics Covered</w:t>
      </w:r>
    </w:p>
    <w:p w14:paraId="2DF8EA5A"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hint="eastAsia"/>
          <w:color w:val="000000" w:themeColor="text1"/>
        </w:rPr>
        <w:t xml:space="preserve">1.Key words used in the main content </w:t>
      </w:r>
    </w:p>
    <w:p w14:paraId="41434CFF"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hint="eastAsia"/>
          <w:color w:val="000000" w:themeColor="text1"/>
        </w:rPr>
        <w:t>2.Word families used in the main message</w:t>
      </w:r>
    </w:p>
    <w:p w14:paraId="4DEDA55B"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hint="eastAsia"/>
          <w:color w:val="000000" w:themeColor="text1"/>
        </w:rPr>
        <w:t>三、</w:t>
      </w:r>
      <w:r>
        <w:rPr>
          <w:rFonts w:ascii="仿宋" w:eastAsia="仿宋" w:hAnsi="仿宋" w:hint="eastAsia"/>
          <w:color w:val="000000" w:themeColor="text1"/>
        </w:rPr>
        <w:t>Topics Covered (</w:t>
      </w:r>
      <w:r>
        <w:rPr>
          <w:rFonts w:ascii="仿宋" w:eastAsia="仿宋" w:hAnsi="仿宋" w:hint="eastAsia"/>
          <w:color w:val="000000" w:themeColor="text1"/>
        </w:rPr>
        <w:t>required learning hours: 2 hours)</w:t>
      </w:r>
    </w:p>
    <w:p w14:paraId="30ED8248"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hint="eastAsia"/>
          <w:color w:val="000000" w:themeColor="text1"/>
        </w:rPr>
        <w:t>1.Proper use of language in discussing trends</w:t>
      </w:r>
    </w:p>
    <w:p w14:paraId="22ABBF0D"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hint="eastAsia"/>
          <w:color w:val="000000" w:themeColor="text1"/>
        </w:rPr>
        <w:t>2.Presentation phrases appropriate for beginning the speech</w:t>
      </w:r>
    </w:p>
    <w:p w14:paraId="31CD26B9"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color w:val="000000" w:themeColor="text1"/>
        </w:rPr>
        <w:t>3. Choosing appropriate media channels</w:t>
      </w:r>
    </w:p>
    <w:p w14:paraId="2653483F" w14:textId="77777777" w:rsidR="006B5A21" w:rsidRDefault="006B5A21">
      <w:pPr>
        <w:spacing w:line="440" w:lineRule="exact"/>
        <w:ind w:firstLineChars="200" w:firstLine="420"/>
        <w:rPr>
          <w:rFonts w:ascii="仿宋" w:eastAsia="仿宋" w:hAnsi="仿宋"/>
          <w:color w:val="000000" w:themeColor="text1"/>
        </w:rPr>
      </w:pPr>
    </w:p>
    <w:p w14:paraId="640765D6" w14:textId="77777777" w:rsidR="006B5A21" w:rsidRDefault="00133971">
      <w:pPr>
        <w:spacing w:line="400" w:lineRule="exact"/>
        <w:outlineLvl w:val="0"/>
        <w:rPr>
          <w:rFonts w:ascii="宋体" w:hAnsi="宋体"/>
          <w:b/>
          <w:color w:val="000000" w:themeColor="text1"/>
          <w:szCs w:val="21"/>
        </w:rPr>
      </w:pPr>
      <w:r>
        <w:rPr>
          <w:rFonts w:ascii="黑体" w:eastAsia="黑体" w:hAnsi="黑体" w:cs="黑体" w:hint="eastAsia"/>
          <w:b/>
          <w:color w:val="000000" w:themeColor="text1"/>
          <w:sz w:val="24"/>
        </w:rPr>
        <w:t>（二）教学要求</w:t>
      </w:r>
    </w:p>
    <w:p w14:paraId="0ADAB17D"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hint="eastAsia"/>
          <w:color w:val="000000" w:themeColor="text1"/>
        </w:rPr>
        <w:t>1.Understand the relevant knowledge of communication.</w:t>
      </w:r>
    </w:p>
    <w:p w14:paraId="02D7CDB9"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hint="eastAsia"/>
          <w:color w:val="000000" w:themeColor="text1"/>
        </w:rPr>
        <w:t>2.Master key v</w:t>
      </w:r>
      <w:r>
        <w:rPr>
          <w:rFonts w:ascii="仿宋" w:eastAsia="仿宋" w:hAnsi="仿宋" w:hint="eastAsia"/>
          <w:color w:val="000000" w:themeColor="text1"/>
        </w:rPr>
        <w:t>ocabulary, sentence patterns, and grammatical structures.</w:t>
      </w:r>
    </w:p>
    <w:p w14:paraId="2BFBE65C"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hint="eastAsia"/>
          <w:color w:val="000000" w:themeColor="text1"/>
        </w:rPr>
        <w:t>3</w:t>
      </w:r>
      <w:r>
        <w:rPr>
          <w:rFonts w:ascii="仿宋" w:eastAsia="仿宋" w:hAnsi="仿宋"/>
          <w:color w:val="000000" w:themeColor="text1"/>
        </w:rPr>
        <w:t>.</w:t>
      </w:r>
      <w:r>
        <w:rPr>
          <w:rFonts w:ascii="仿宋" w:eastAsia="仿宋" w:hAnsi="仿宋" w:hint="eastAsia"/>
          <w:color w:val="000000" w:themeColor="text1"/>
        </w:rPr>
        <w:t>Key points</w:t>
      </w:r>
      <w:r>
        <w:rPr>
          <w:rFonts w:ascii="仿宋" w:eastAsia="仿宋" w:hAnsi="仿宋" w:hint="eastAsia"/>
          <w:color w:val="000000" w:themeColor="text1"/>
        </w:rPr>
        <w:t>：</w:t>
      </w:r>
      <w:r>
        <w:rPr>
          <w:rFonts w:ascii="仿宋" w:eastAsia="仿宋" w:hAnsi="仿宋" w:hint="eastAsia"/>
          <w:color w:val="000000" w:themeColor="text1"/>
        </w:rPr>
        <w:t>Students will learn the importance of planning the content of a presentation and the use of key words and word families based on the topic of the speech.</w:t>
      </w:r>
    </w:p>
    <w:p w14:paraId="79C11B15"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hint="eastAsia"/>
          <w:color w:val="000000" w:themeColor="text1"/>
        </w:rPr>
        <w:lastRenderedPageBreak/>
        <w:t>4</w:t>
      </w:r>
      <w:r>
        <w:rPr>
          <w:rFonts w:ascii="仿宋" w:eastAsia="仿宋" w:hAnsi="仿宋"/>
          <w:color w:val="000000" w:themeColor="text1"/>
        </w:rPr>
        <w:t>.</w:t>
      </w:r>
      <w:r>
        <w:rPr>
          <w:rFonts w:ascii="仿宋" w:eastAsia="仿宋" w:hAnsi="仿宋" w:hint="eastAsia"/>
          <w:color w:val="000000" w:themeColor="text1"/>
        </w:rPr>
        <w:t xml:space="preserve">Difficult </w:t>
      </w:r>
      <w:r>
        <w:rPr>
          <w:rFonts w:ascii="仿宋" w:eastAsia="仿宋" w:hAnsi="仿宋" w:hint="eastAsia"/>
          <w:color w:val="000000" w:themeColor="text1"/>
        </w:rPr>
        <w:t>points</w:t>
      </w:r>
      <w:r>
        <w:rPr>
          <w:rFonts w:ascii="仿宋" w:eastAsia="仿宋" w:hAnsi="仿宋" w:hint="eastAsia"/>
          <w:color w:val="000000" w:themeColor="text1"/>
        </w:rPr>
        <w:t>：</w:t>
      </w:r>
      <w:r>
        <w:rPr>
          <w:rFonts w:ascii="仿宋" w:eastAsia="仿宋" w:hAnsi="仿宋" w:hint="eastAsia"/>
          <w:color w:val="000000" w:themeColor="text1"/>
        </w:rPr>
        <w:t>Proper use of language in discussing trends.</w:t>
      </w:r>
    </w:p>
    <w:p w14:paraId="0038E64D" w14:textId="77777777" w:rsidR="006B5A21" w:rsidRDefault="006B5A21">
      <w:pPr>
        <w:spacing w:line="400" w:lineRule="exact"/>
        <w:rPr>
          <w:rFonts w:ascii="黑体" w:eastAsia="黑体" w:hAnsi="黑体" w:cs="黑体"/>
          <w:b/>
          <w:color w:val="000000" w:themeColor="text1"/>
          <w:sz w:val="24"/>
        </w:rPr>
      </w:pPr>
    </w:p>
    <w:p w14:paraId="21E7BA38" w14:textId="77777777" w:rsidR="006B5A21" w:rsidRDefault="00133971">
      <w:pPr>
        <w:spacing w:line="400" w:lineRule="exact"/>
        <w:rPr>
          <w:rFonts w:ascii="黑体" w:eastAsia="黑体" w:hAnsi="黑体" w:cs="黑体"/>
          <w:b/>
          <w:color w:val="000000" w:themeColor="text1"/>
          <w:sz w:val="24"/>
        </w:rPr>
      </w:pPr>
      <w:r>
        <w:rPr>
          <w:rFonts w:ascii="黑体" w:eastAsia="黑体" w:hAnsi="黑体" w:cs="黑体" w:hint="eastAsia"/>
          <w:b/>
          <w:color w:val="000000" w:themeColor="text1"/>
          <w:sz w:val="24"/>
        </w:rPr>
        <w:t>教程</w:t>
      </w:r>
      <w:r>
        <w:rPr>
          <w:rFonts w:ascii="黑体" w:eastAsia="黑体" w:hAnsi="黑体" w:cs="黑体" w:hint="eastAsia"/>
          <w:b/>
          <w:color w:val="000000" w:themeColor="text1"/>
          <w:sz w:val="24"/>
        </w:rPr>
        <w:t xml:space="preserve"> </w:t>
      </w:r>
      <w:r>
        <w:rPr>
          <w:rFonts w:ascii="黑体" w:eastAsia="黑体" w:hAnsi="黑体" w:cs="黑体" w:hint="eastAsia"/>
          <w:b/>
          <w:color w:val="000000" w:themeColor="text1"/>
          <w:sz w:val="24"/>
        </w:rPr>
        <w:t>第四章</w:t>
      </w:r>
      <w:r>
        <w:rPr>
          <w:rFonts w:ascii="黑体" w:eastAsia="黑体" w:hAnsi="黑体" w:cs="黑体" w:hint="eastAsia"/>
          <w:b/>
          <w:color w:val="000000" w:themeColor="text1"/>
          <w:sz w:val="24"/>
        </w:rPr>
        <w:t xml:space="preserve"> </w:t>
      </w:r>
      <w:r>
        <w:rPr>
          <w:rFonts w:eastAsia="黑体"/>
          <w:b/>
          <w:color w:val="000000" w:themeColor="text1"/>
          <w:sz w:val="24"/>
        </w:rPr>
        <w:t>（</w:t>
      </w:r>
      <w:r>
        <w:rPr>
          <w:rFonts w:eastAsia="黑体"/>
          <w:b/>
          <w:color w:val="000000" w:themeColor="text1"/>
          <w:sz w:val="24"/>
        </w:rPr>
        <w:t>Unit Seven and Eight</w:t>
      </w:r>
      <w:r>
        <w:rPr>
          <w:rFonts w:eastAsia="黑体"/>
          <w:b/>
          <w:color w:val="000000" w:themeColor="text1"/>
          <w:sz w:val="24"/>
        </w:rPr>
        <w:t>）</w:t>
      </w:r>
    </w:p>
    <w:p w14:paraId="51DFAA32" w14:textId="77777777" w:rsidR="006B5A21" w:rsidRDefault="00133971">
      <w:pPr>
        <w:spacing w:line="400" w:lineRule="exact"/>
        <w:outlineLvl w:val="0"/>
        <w:rPr>
          <w:rFonts w:ascii="宋体" w:hAnsi="宋体"/>
          <w:color w:val="000000" w:themeColor="text1"/>
          <w:szCs w:val="21"/>
        </w:rPr>
      </w:pPr>
      <w:r>
        <w:rPr>
          <w:rFonts w:ascii="黑体" w:eastAsia="黑体" w:hAnsi="黑体" w:cs="黑体" w:hint="eastAsia"/>
          <w:b/>
          <w:color w:val="000000" w:themeColor="text1"/>
          <w:sz w:val="24"/>
        </w:rPr>
        <w:t>（一）课程内容</w:t>
      </w:r>
    </w:p>
    <w:p w14:paraId="0C911CB4"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hint="eastAsia"/>
          <w:color w:val="000000" w:themeColor="text1"/>
        </w:rPr>
        <w:t>一、</w:t>
      </w:r>
      <w:r>
        <w:rPr>
          <w:rFonts w:ascii="仿宋" w:eastAsia="仿宋" w:hAnsi="仿宋"/>
          <w:color w:val="000000" w:themeColor="text1"/>
        </w:rPr>
        <w:t>Writing Routine and Positive Messages</w:t>
      </w:r>
      <w:r>
        <w:rPr>
          <w:rFonts w:ascii="仿宋" w:eastAsia="仿宋" w:hAnsi="仿宋"/>
          <w:color w:val="000000" w:themeColor="text1"/>
        </w:rPr>
        <w:tab/>
      </w:r>
    </w:p>
    <w:p w14:paraId="3606E561"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color w:val="000000" w:themeColor="text1"/>
        </w:rPr>
        <w:t>Maintain productive working relationships by writing routine messages</w:t>
      </w:r>
      <w:r>
        <w:rPr>
          <w:rFonts w:ascii="仿宋" w:eastAsia="仿宋" w:hAnsi="仿宋"/>
          <w:color w:val="000000" w:themeColor="text1"/>
        </w:rPr>
        <w:tab/>
      </w:r>
    </w:p>
    <w:p w14:paraId="419A98B9"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color w:val="000000" w:themeColor="text1"/>
        </w:rPr>
        <w:t>quickly and easily</w:t>
      </w:r>
    </w:p>
    <w:p w14:paraId="62E1CCEB"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color w:val="000000" w:themeColor="text1"/>
        </w:rPr>
        <w:t>Writing Negative Messages</w:t>
      </w:r>
      <w:r>
        <w:rPr>
          <w:rFonts w:ascii="仿宋" w:eastAsia="仿宋" w:hAnsi="仿宋"/>
          <w:color w:val="000000" w:themeColor="text1"/>
        </w:rPr>
        <w:tab/>
      </w:r>
      <w:r>
        <w:rPr>
          <w:rFonts w:ascii="仿宋" w:eastAsia="仿宋" w:hAnsi="仿宋"/>
          <w:color w:val="000000" w:themeColor="text1"/>
        </w:rPr>
        <w:t>Learn the secrets of sharing negative information in a thoughtful way</w:t>
      </w:r>
      <w:r>
        <w:rPr>
          <w:rFonts w:ascii="仿宋" w:eastAsia="仿宋" w:hAnsi="仿宋"/>
          <w:color w:val="000000" w:themeColor="text1"/>
        </w:rPr>
        <w:tab/>
      </w:r>
    </w:p>
    <w:p w14:paraId="0B7F39CD" w14:textId="77777777" w:rsidR="006B5A21" w:rsidRDefault="00133971">
      <w:pPr>
        <w:spacing w:line="440" w:lineRule="exact"/>
        <w:rPr>
          <w:rFonts w:ascii="仿宋" w:eastAsia="仿宋" w:hAnsi="仿宋"/>
          <w:color w:val="000000" w:themeColor="text1"/>
        </w:rPr>
      </w:pPr>
      <w:r>
        <w:rPr>
          <w:rFonts w:ascii="仿宋" w:eastAsia="仿宋" w:hAnsi="仿宋"/>
          <w:color w:val="000000" w:themeColor="text1"/>
        </w:rPr>
        <w:t>Writing Persuasive Messages</w:t>
      </w:r>
      <w:r>
        <w:rPr>
          <w:rFonts w:ascii="仿宋" w:eastAsia="仿宋" w:hAnsi="仿宋"/>
          <w:color w:val="000000" w:themeColor="text1"/>
        </w:rPr>
        <w:tab/>
        <w:t>Explore the techniques to make internal messages as well as marketing and sales messages more persuasive</w:t>
      </w:r>
    </w:p>
    <w:p w14:paraId="2AD92C90"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hint="eastAsia"/>
          <w:color w:val="000000" w:themeColor="text1"/>
        </w:rPr>
        <w:t>二、</w:t>
      </w:r>
      <w:r>
        <w:rPr>
          <w:rFonts w:ascii="仿宋" w:eastAsia="仿宋" w:hAnsi="仿宋" w:hint="eastAsia"/>
          <w:color w:val="000000" w:themeColor="text1"/>
        </w:rPr>
        <w:t xml:space="preserve">Students will learn how to pitch their ideas in </w:t>
      </w:r>
      <w:r>
        <w:rPr>
          <w:rFonts w:ascii="仿宋" w:eastAsia="仿宋" w:hAnsi="仿宋" w:hint="eastAsia"/>
          <w:color w:val="000000" w:themeColor="text1"/>
        </w:rPr>
        <w:t>formal and informal settings.</w:t>
      </w:r>
    </w:p>
    <w:p w14:paraId="688F67E7"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hint="eastAsia"/>
          <w:color w:val="000000" w:themeColor="text1"/>
        </w:rPr>
        <w:t>Students will also do another round of presentations.</w:t>
      </w:r>
    </w:p>
    <w:p w14:paraId="6091EFB8"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hint="eastAsia"/>
          <w:color w:val="000000" w:themeColor="text1"/>
        </w:rPr>
        <w:t>Topics Covered</w:t>
      </w:r>
    </w:p>
    <w:p w14:paraId="59A647C6"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hint="eastAsia"/>
          <w:color w:val="000000" w:themeColor="text1"/>
        </w:rPr>
        <w:t>1. Importance and use of eye contact, facial expressions, movement, gestures and appropriate posture in interpersonal communication</w:t>
      </w:r>
    </w:p>
    <w:p w14:paraId="5B1C6047"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hint="eastAsia"/>
          <w:color w:val="000000" w:themeColor="text1"/>
        </w:rPr>
        <w:t>2. Effective choice of wo</w:t>
      </w:r>
      <w:r>
        <w:rPr>
          <w:rFonts w:ascii="仿宋" w:eastAsia="仿宋" w:hAnsi="仿宋" w:hint="eastAsia"/>
          <w:color w:val="000000" w:themeColor="text1"/>
        </w:rPr>
        <w:t>rds and time management</w:t>
      </w:r>
    </w:p>
    <w:p w14:paraId="6AA66C77" w14:textId="77777777" w:rsidR="006B5A21" w:rsidRDefault="00133971">
      <w:pPr>
        <w:spacing w:line="440" w:lineRule="exact"/>
        <w:ind w:firstLineChars="200" w:firstLine="420"/>
        <w:rPr>
          <w:rFonts w:ascii="黑体" w:eastAsia="黑体" w:hAnsi="黑体" w:cs="黑体"/>
          <w:b/>
          <w:color w:val="000000" w:themeColor="text1"/>
          <w:sz w:val="24"/>
        </w:rPr>
      </w:pPr>
      <w:r>
        <w:rPr>
          <w:rFonts w:ascii="仿宋" w:eastAsia="仿宋" w:hAnsi="仿宋" w:hint="eastAsia"/>
          <w:color w:val="000000" w:themeColor="text1"/>
        </w:rPr>
        <w:t>3. Proper preparation of visuals used in a pitch</w:t>
      </w:r>
    </w:p>
    <w:p w14:paraId="0D9C07EC" w14:textId="77777777" w:rsidR="006B5A21" w:rsidRDefault="006B5A21">
      <w:pPr>
        <w:spacing w:line="400" w:lineRule="exact"/>
        <w:ind w:firstLineChars="200" w:firstLine="482"/>
        <w:outlineLvl w:val="0"/>
        <w:rPr>
          <w:rFonts w:ascii="黑体" w:eastAsia="黑体" w:hAnsi="黑体" w:cs="黑体"/>
          <w:b/>
          <w:color w:val="000000" w:themeColor="text1"/>
          <w:sz w:val="24"/>
        </w:rPr>
      </w:pPr>
    </w:p>
    <w:p w14:paraId="35E8916C" w14:textId="77777777" w:rsidR="006B5A21" w:rsidRDefault="00133971">
      <w:pPr>
        <w:spacing w:line="400" w:lineRule="exact"/>
        <w:outlineLvl w:val="0"/>
        <w:rPr>
          <w:rFonts w:ascii="宋体" w:hAnsi="宋体"/>
          <w:color w:val="000000" w:themeColor="text1"/>
          <w:szCs w:val="21"/>
        </w:rPr>
      </w:pPr>
      <w:r>
        <w:rPr>
          <w:rFonts w:ascii="黑体" w:eastAsia="黑体" w:hAnsi="黑体" w:cs="黑体" w:hint="eastAsia"/>
          <w:b/>
          <w:color w:val="000000" w:themeColor="text1"/>
          <w:sz w:val="24"/>
        </w:rPr>
        <w:t>（二）教学要求</w:t>
      </w:r>
    </w:p>
    <w:p w14:paraId="361FA7EA"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hint="eastAsia"/>
          <w:color w:val="000000" w:themeColor="text1"/>
        </w:rPr>
        <w:t>1.Students will learn how to promote their ideas in both formal and informal environments.</w:t>
      </w:r>
    </w:p>
    <w:p w14:paraId="77798104"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hint="eastAsia"/>
          <w:color w:val="000000" w:themeColor="text1"/>
        </w:rPr>
        <w:t>2.Master key vocabulary, sentence patterns, and grammatical structures.</w:t>
      </w:r>
    </w:p>
    <w:p w14:paraId="0B575B76"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hint="eastAsia"/>
          <w:color w:val="000000" w:themeColor="text1"/>
        </w:rPr>
        <w:t>3</w:t>
      </w:r>
      <w:r>
        <w:rPr>
          <w:rFonts w:ascii="仿宋" w:eastAsia="仿宋" w:hAnsi="仿宋"/>
          <w:color w:val="000000" w:themeColor="text1"/>
        </w:rPr>
        <w:t>.</w:t>
      </w:r>
      <w:r>
        <w:rPr>
          <w:rFonts w:ascii="仿宋" w:eastAsia="仿宋" w:hAnsi="仿宋" w:hint="eastAsia"/>
          <w:color w:val="000000" w:themeColor="text1"/>
        </w:rPr>
        <w:t>Key point</w:t>
      </w:r>
      <w:r>
        <w:rPr>
          <w:rFonts w:ascii="仿宋" w:eastAsia="仿宋" w:hAnsi="仿宋" w:hint="eastAsia"/>
          <w:color w:val="000000" w:themeColor="text1"/>
        </w:rPr>
        <w:t>s</w:t>
      </w:r>
      <w:r>
        <w:rPr>
          <w:rFonts w:ascii="仿宋" w:eastAsia="仿宋" w:hAnsi="仿宋" w:hint="eastAsia"/>
          <w:color w:val="000000" w:themeColor="text1"/>
        </w:rPr>
        <w:t>：</w:t>
      </w:r>
      <w:r>
        <w:rPr>
          <w:rFonts w:ascii="仿宋" w:eastAsia="仿宋" w:hAnsi="仿宋" w:hint="eastAsia"/>
          <w:color w:val="000000" w:themeColor="text1"/>
        </w:rPr>
        <w:t>Speech practice.</w:t>
      </w:r>
    </w:p>
    <w:p w14:paraId="315C6BA6"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hint="eastAsia"/>
          <w:color w:val="000000" w:themeColor="text1"/>
        </w:rPr>
        <w:t>4</w:t>
      </w:r>
      <w:r>
        <w:rPr>
          <w:rFonts w:ascii="仿宋" w:eastAsia="仿宋" w:hAnsi="仿宋"/>
          <w:color w:val="000000" w:themeColor="text1"/>
        </w:rPr>
        <w:t>.</w:t>
      </w:r>
      <w:r>
        <w:rPr>
          <w:rFonts w:ascii="仿宋" w:eastAsia="仿宋" w:hAnsi="仿宋" w:hint="eastAsia"/>
          <w:color w:val="000000" w:themeColor="text1"/>
        </w:rPr>
        <w:t>Difficult points</w:t>
      </w:r>
      <w:r>
        <w:rPr>
          <w:rFonts w:ascii="仿宋" w:eastAsia="仿宋" w:hAnsi="仿宋" w:hint="eastAsia"/>
          <w:color w:val="000000" w:themeColor="text1"/>
        </w:rPr>
        <w:t>：</w:t>
      </w:r>
      <w:r>
        <w:rPr>
          <w:rFonts w:ascii="仿宋" w:eastAsia="仿宋" w:hAnsi="仿宋" w:hint="eastAsia"/>
          <w:color w:val="000000" w:themeColor="text1"/>
        </w:rPr>
        <w:t>Importance and use of eye contact, facial expressions, movement, gestures and appropriate posture in interpersonal communication.</w:t>
      </w:r>
    </w:p>
    <w:p w14:paraId="419A9878" w14:textId="77777777" w:rsidR="006B5A21" w:rsidRDefault="006B5A21">
      <w:pPr>
        <w:spacing w:line="440" w:lineRule="exact"/>
        <w:rPr>
          <w:rFonts w:ascii="仿宋" w:eastAsia="仿宋" w:hAnsi="仿宋"/>
          <w:color w:val="000000" w:themeColor="text1"/>
        </w:rPr>
      </w:pPr>
    </w:p>
    <w:p w14:paraId="62D81346" w14:textId="77777777" w:rsidR="006B5A21" w:rsidRDefault="00133971">
      <w:pPr>
        <w:spacing w:line="440" w:lineRule="exact"/>
        <w:rPr>
          <w:rFonts w:eastAsia="黑体"/>
          <w:b/>
          <w:color w:val="000000" w:themeColor="text1"/>
          <w:sz w:val="24"/>
        </w:rPr>
      </w:pPr>
      <w:r>
        <w:rPr>
          <w:rFonts w:ascii="黑体" w:eastAsia="黑体" w:hAnsi="黑体" w:cs="黑体" w:hint="eastAsia"/>
          <w:b/>
          <w:color w:val="000000" w:themeColor="text1"/>
          <w:sz w:val="24"/>
        </w:rPr>
        <w:t>教程</w:t>
      </w:r>
      <w:r>
        <w:rPr>
          <w:rFonts w:ascii="黑体" w:eastAsia="黑体" w:hAnsi="黑体" w:cs="黑体" w:hint="eastAsia"/>
          <w:b/>
          <w:color w:val="000000" w:themeColor="text1"/>
          <w:sz w:val="24"/>
        </w:rPr>
        <w:t xml:space="preserve"> </w:t>
      </w:r>
      <w:r>
        <w:rPr>
          <w:rFonts w:ascii="黑体" w:eastAsia="黑体" w:hAnsi="黑体" w:cs="黑体" w:hint="eastAsia"/>
          <w:b/>
          <w:color w:val="000000" w:themeColor="text1"/>
          <w:sz w:val="24"/>
        </w:rPr>
        <w:t>第五章</w:t>
      </w:r>
      <w:r>
        <w:rPr>
          <w:rFonts w:ascii="黑体" w:eastAsia="黑体" w:hAnsi="黑体" w:cs="黑体" w:hint="eastAsia"/>
          <w:b/>
          <w:color w:val="000000" w:themeColor="text1"/>
          <w:sz w:val="24"/>
        </w:rPr>
        <w:t xml:space="preserve"> </w:t>
      </w:r>
      <w:r>
        <w:rPr>
          <w:rFonts w:eastAsia="黑体"/>
          <w:b/>
          <w:color w:val="000000" w:themeColor="text1"/>
          <w:sz w:val="24"/>
        </w:rPr>
        <w:t>（</w:t>
      </w:r>
      <w:r>
        <w:rPr>
          <w:rFonts w:eastAsia="黑体"/>
          <w:b/>
          <w:color w:val="000000" w:themeColor="text1"/>
          <w:sz w:val="24"/>
        </w:rPr>
        <w:t>Unit Nine and Ten</w:t>
      </w:r>
      <w:r>
        <w:rPr>
          <w:rFonts w:eastAsia="黑体"/>
          <w:b/>
          <w:color w:val="000000" w:themeColor="text1"/>
          <w:sz w:val="24"/>
        </w:rPr>
        <w:t>）</w:t>
      </w:r>
    </w:p>
    <w:p w14:paraId="166862E9" w14:textId="77777777" w:rsidR="006B5A21" w:rsidRDefault="00133971">
      <w:pPr>
        <w:spacing w:line="400" w:lineRule="exact"/>
        <w:outlineLvl w:val="0"/>
        <w:rPr>
          <w:rFonts w:ascii="宋体" w:hAnsi="宋体"/>
          <w:color w:val="000000" w:themeColor="text1"/>
          <w:szCs w:val="21"/>
        </w:rPr>
      </w:pPr>
      <w:r>
        <w:rPr>
          <w:rFonts w:ascii="黑体" w:eastAsia="黑体" w:hAnsi="黑体" w:cs="黑体" w:hint="eastAsia"/>
          <w:b/>
          <w:color w:val="000000" w:themeColor="text1"/>
          <w:sz w:val="24"/>
        </w:rPr>
        <w:t>（一）课程内容</w:t>
      </w:r>
    </w:p>
    <w:p w14:paraId="3DA74F80"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hint="eastAsia"/>
          <w:color w:val="000000" w:themeColor="text1"/>
        </w:rPr>
        <w:t>一、</w:t>
      </w:r>
      <w:r>
        <w:rPr>
          <w:rFonts w:ascii="仿宋" w:eastAsia="仿宋" w:hAnsi="仿宋" w:hint="eastAsia"/>
          <w:color w:val="000000" w:themeColor="text1"/>
        </w:rPr>
        <w:t>Students will learn the proper ways of using</w:t>
      </w:r>
      <w:r>
        <w:rPr>
          <w:rFonts w:ascii="仿宋" w:eastAsia="仿宋" w:hAnsi="仿宋"/>
          <w:color w:val="000000" w:themeColor="text1"/>
        </w:rPr>
        <w:t xml:space="preserve"> </w:t>
      </w:r>
      <w:r>
        <w:rPr>
          <w:rFonts w:ascii="仿宋" w:eastAsia="仿宋" w:hAnsi="仿宋" w:hint="eastAsia"/>
          <w:color w:val="000000" w:themeColor="text1"/>
        </w:rPr>
        <w:t>visuals in a presentation, planning content based on objectives, and planning the overall structure of the presentation.</w:t>
      </w:r>
    </w:p>
    <w:p w14:paraId="56A1A695" w14:textId="77777777" w:rsidR="006B5A21" w:rsidRDefault="006B5A21">
      <w:pPr>
        <w:spacing w:line="440" w:lineRule="exact"/>
        <w:ind w:firstLineChars="200" w:firstLine="420"/>
        <w:rPr>
          <w:rFonts w:ascii="仿宋" w:eastAsia="仿宋" w:hAnsi="仿宋"/>
          <w:color w:val="000000" w:themeColor="text1"/>
        </w:rPr>
      </w:pPr>
    </w:p>
    <w:p w14:paraId="12808E1B"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color w:val="000000" w:themeColor="text1"/>
        </w:rPr>
        <w:t>Understanding and Planning Reports and</w:t>
      </w:r>
      <w:r>
        <w:rPr>
          <w:rFonts w:ascii="仿宋" w:eastAsia="仿宋" w:hAnsi="仿宋"/>
          <w:color w:val="000000" w:themeColor="text1"/>
        </w:rPr>
        <w:tab/>
      </w:r>
    </w:p>
    <w:p w14:paraId="68D84B77"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color w:val="000000" w:themeColor="text1"/>
        </w:rPr>
        <w:lastRenderedPageBreak/>
        <w:t>Simplify the process of writing informational and analytical reports and</w:t>
      </w:r>
      <w:r>
        <w:rPr>
          <w:rFonts w:ascii="仿宋" w:eastAsia="仿宋" w:hAnsi="仿宋"/>
          <w:color w:val="000000" w:themeColor="text1"/>
        </w:rPr>
        <w:tab/>
      </w:r>
    </w:p>
    <w:p w14:paraId="4CD41422"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color w:val="000000" w:themeColor="text1"/>
        </w:rPr>
        <w:t>Proposals</w:t>
      </w:r>
      <w:r>
        <w:rPr>
          <w:rFonts w:ascii="仿宋" w:eastAsia="仿宋" w:hAnsi="仿宋"/>
          <w:color w:val="000000" w:themeColor="text1"/>
        </w:rPr>
        <w:tab/>
      </w:r>
    </w:p>
    <w:p w14:paraId="7F153883"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color w:val="000000" w:themeColor="text1"/>
        </w:rPr>
        <w:t>Writing and Completing Reports and</w:t>
      </w:r>
      <w:r>
        <w:rPr>
          <w:rFonts w:ascii="仿宋" w:eastAsia="仿宋" w:hAnsi="仿宋"/>
          <w:color w:val="000000" w:themeColor="text1"/>
        </w:rPr>
        <w:tab/>
      </w:r>
    </w:p>
    <w:p w14:paraId="6C25E376"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color w:val="000000" w:themeColor="text1"/>
        </w:rPr>
        <w:t>Create compelling visuals and put the finishing touches on formal reports</w:t>
      </w:r>
      <w:r>
        <w:rPr>
          <w:rFonts w:ascii="仿宋" w:eastAsia="仿宋" w:hAnsi="仿宋"/>
          <w:color w:val="000000" w:themeColor="text1"/>
        </w:rPr>
        <w:tab/>
      </w:r>
    </w:p>
    <w:p w14:paraId="04941909" w14:textId="77777777" w:rsidR="006B5A21" w:rsidRDefault="006B5A21">
      <w:pPr>
        <w:spacing w:line="440" w:lineRule="exact"/>
        <w:ind w:firstLineChars="200" w:firstLine="420"/>
        <w:rPr>
          <w:rFonts w:ascii="仿宋" w:eastAsia="仿宋" w:hAnsi="仿宋"/>
          <w:color w:val="000000" w:themeColor="text1"/>
        </w:rPr>
      </w:pPr>
    </w:p>
    <w:p w14:paraId="409128CA"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hint="eastAsia"/>
          <w:color w:val="000000" w:themeColor="text1"/>
        </w:rPr>
        <w:t>Topics Covered</w:t>
      </w:r>
    </w:p>
    <w:p w14:paraId="1BD6A1E8"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hint="eastAsia"/>
          <w:color w:val="000000" w:themeColor="text1"/>
        </w:rPr>
        <w:t>1. Organization of visuals</w:t>
      </w:r>
    </w:p>
    <w:p w14:paraId="140DF090"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hint="eastAsia"/>
          <w:color w:val="000000" w:themeColor="text1"/>
        </w:rPr>
        <w:t>2. How to use but not be completely dependent on visuals</w:t>
      </w:r>
    </w:p>
    <w:p w14:paraId="75D28F63"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hint="eastAsia"/>
          <w:color w:val="000000" w:themeColor="text1"/>
        </w:rPr>
        <w:t>3. Preparing the audience for visuals</w:t>
      </w:r>
    </w:p>
    <w:p w14:paraId="29D3C952"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hint="eastAsia"/>
          <w:color w:val="000000" w:themeColor="text1"/>
        </w:rPr>
        <w:t xml:space="preserve">4. </w:t>
      </w:r>
      <w:r>
        <w:rPr>
          <w:rFonts w:ascii="仿宋" w:eastAsia="仿宋" w:hAnsi="仿宋" w:hint="eastAsia"/>
          <w:color w:val="000000" w:themeColor="text1"/>
        </w:rPr>
        <w:t>Using visuals to build towards the conclusion</w:t>
      </w:r>
    </w:p>
    <w:p w14:paraId="3CDF081C"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hint="eastAsia"/>
          <w:color w:val="000000" w:themeColor="text1"/>
        </w:rPr>
        <w:t>5. Proper content for the presentation</w:t>
      </w:r>
    </w:p>
    <w:p w14:paraId="5346F249"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hint="eastAsia"/>
          <w:color w:val="000000" w:themeColor="text1"/>
        </w:rPr>
        <w:t>6. Structuring main content</w:t>
      </w:r>
    </w:p>
    <w:p w14:paraId="63C9CBBC"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hint="eastAsia"/>
          <w:color w:val="000000" w:themeColor="text1"/>
        </w:rPr>
        <w:t>7. Using mind maps in preparing content</w:t>
      </w:r>
    </w:p>
    <w:p w14:paraId="4F99D6BE"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hint="eastAsia"/>
          <w:color w:val="000000" w:themeColor="text1"/>
        </w:rPr>
        <w:t>8. Using note cards when giving a speech</w:t>
      </w:r>
    </w:p>
    <w:p w14:paraId="5BD022FE"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hint="eastAsia"/>
          <w:color w:val="000000" w:themeColor="text1"/>
        </w:rPr>
        <w:t>9. Making the presentation interesting to the audience</w:t>
      </w:r>
    </w:p>
    <w:p w14:paraId="5ADB60A9"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hint="eastAsia"/>
          <w:color w:val="000000" w:themeColor="text1"/>
        </w:rPr>
        <w:t>10. Des</w:t>
      </w:r>
      <w:r>
        <w:rPr>
          <w:rFonts w:ascii="仿宋" w:eastAsia="仿宋" w:hAnsi="仿宋" w:hint="eastAsia"/>
          <w:color w:val="000000" w:themeColor="text1"/>
        </w:rPr>
        <w:t>igning the overall structure of the presentation</w:t>
      </w:r>
    </w:p>
    <w:p w14:paraId="2D180CEF"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hint="eastAsia"/>
          <w:color w:val="000000" w:themeColor="text1"/>
        </w:rPr>
        <w:t>二、</w:t>
      </w:r>
      <w:r>
        <w:rPr>
          <w:rFonts w:ascii="仿宋" w:eastAsia="仿宋" w:hAnsi="仿宋" w:hint="eastAsia"/>
          <w:color w:val="000000" w:themeColor="text1"/>
        </w:rPr>
        <w:t>Students will learn about negotiat</w:t>
      </w:r>
      <w:r>
        <w:rPr>
          <w:rFonts w:ascii="仿宋" w:eastAsia="仿宋" w:hAnsi="仿宋"/>
          <w:color w:val="000000" w:themeColor="text1"/>
        </w:rPr>
        <w:t>i</w:t>
      </w:r>
      <w:r>
        <w:rPr>
          <w:rFonts w:ascii="仿宋" w:eastAsia="仿宋" w:hAnsi="仿宋" w:hint="eastAsia"/>
          <w:color w:val="000000" w:themeColor="text1"/>
        </w:rPr>
        <w:t>on and speaking in complex multicultural situations.</w:t>
      </w:r>
    </w:p>
    <w:p w14:paraId="0EB508FD"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hint="eastAsia"/>
          <w:color w:val="000000" w:themeColor="text1"/>
        </w:rPr>
        <w:t xml:space="preserve">Students will also watch videos of various speakers in multiple settings </w:t>
      </w:r>
    </w:p>
    <w:p w14:paraId="5226956B"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hint="eastAsia"/>
          <w:color w:val="000000" w:themeColor="text1"/>
        </w:rPr>
        <w:t>Topics Covered</w:t>
      </w:r>
    </w:p>
    <w:p w14:paraId="2D3F1CF6"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hint="eastAsia"/>
          <w:color w:val="000000" w:themeColor="text1"/>
        </w:rPr>
        <w:t>1. Use of questions to engag</w:t>
      </w:r>
      <w:r>
        <w:rPr>
          <w:rFonts w:ascii="仿宋" w:eastAsia="仿宋" w:hAnsi="仿宋" w:hint="eastAsia"/>
          <w:color w:val="000000" w:themeColor="text1"/>
        </w:rPr>
        <w:t>e people in a group scenario</w:t>
      </w:r>
    </w:p>
    <w:p w14:paraId="6946E334"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hint="eastAsia"/>
          <w:color w:val="000000" w:themeColor="text1"/>
        </w:rPr>
        <w:t>2. Presenting in a multicultural scenario</w:t>
      </w:r>
    </w:p>
    <w:p w14:paraId="5F8739ED"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hint="eastAsia"/>
          <w:color w:val="000000" w:themeColor="text1"/>
        </w:rPr>
        <w:t>3. Avoiding use of non-universal symbols and gestures in multicultural environments</w:t>
      </w:r>
    </w:p>
    <w:p w14:paraId="61C6127C" w14:textId="77777777" w:rsidR="006B5A21" w:rsidRDefault="006B5A21">
      <w:pPr>
        <w:spacing w:line="440" w:lineRule="exact"/>
        <w:ind w:firstLineChars="200" w:firstLine="420"/>
        <w:rPr>
          <w:rFonts w:ascii="仿宋" w:eastAsia="仿宋" w:hAnsi="仿宋"/>
          <w:color w:val="000000" w:themeColor="text1"/>
        </w:rPr>
      </w:pPr>
    </w:p>
    <w:p w14:paraId="06C013A4" w14:textId="77777777" w:rsidR="006B5A21" w:rsidRDefault="00133971">
      <w:pPr>
        <w:spacing w:line="400" w:lineRule="exact"/>
        <w:outlineLvl w:val="0"/>
        <w:rPr>
          <w:rFonts w:ascii="宋体" w:hAnsi="宋体"/>
          <w:b/>
          <w:color w:val="000000" w:themeColor="text1"/>
          <w:szCs w:val="21"/>
        </w:rPr>
      </w:pPr>
      <w:r>
        <w:rPr>
          <w:rFonts w:ascii="黑体" w:eastAsia="黑体" w:hAnsi="黑体" w:cs="黑体" w:hint="eastAsia"/>
          <w:b/>
          <w:color w:val="000000" w:themeColor="text1"/>
          <w:sz w:val="24"/>
        </w:rPr>
        <w:t>（二）教学要求</w:t>
      </w:r>
    </w:p>
    <w:p w14:paraId="11BE1FF8"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hint="eastAsia"/>
          <w:color w:val="000000" w:themeColor="text1"/>
        </w:rPr>
        <w:t>1.Understand the correct way to use visual effects in presentations.</w:t>
      </w:r>
    </w:p>
    <w:p w14:paraId="45DD3912"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hint="eastAsia"/>
          <w:color w:val="000000" w:themeColor="text1"/>
        </w:rPr>
        <w:t xml:space="preserve">2.Master key </w:t>
      </w:r>
      <w:r>
        <w:rPr>
          <w:rFonts w:ascii="仿宋" w:eastAsia="仿宋" w:hAnsi="仿宋" w:hint="eastAsia"/>
          <w:color w:val="000000" w:themeColor="text1"/>
        </w:rPr>
        <w:t>vocabulary, sentence patterns, and grammatical structures.</w:t>
      </w:r>
    </w:p>
    <w:p w14:paraId="52E3486C"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hint="eastAsia"/>
          <w:color w:val="000000" w:themeColor="text1"/>
        </w:rPr>
        <w:t>3</w:t>
      </w:r>
      <w:r>
        <w:rPr>
          <w:rFonts w:ascii="仿宋" w:eastAsia="仿宋" w:hAnsi="仿宋"/>
          <w:color w:val="000000" w:themeColor="text1"/>
        </w:rPr>
        <w:t>.</w:t>
      </w:r>
      <w:r>
        <w:rPr>
          <w:rFonts w:ascii="仿宋" w:eastAsia="仿宋" w:hAnsi="仿宋" w:hint="eastAsia"/>
          <w:color w:val="000000" w:themeColor="text1"/>
        </w:rPr>
        <w:t>Key points</w:t>
      </w:r>
      <w:r>
        <w:rPr>
          <w:rFonts w:ascii="仿宋" w:eastAsia="仿宋" w:hAnsi="仿宋" w:hint="eastAsia"/>
          <w:color w:val="000000" w:themeColor="text1"/>
        </w:rPr>
        <w:t>：</w:t>
      </w:r>
      <w:r>
        <w:rPr>
          <w:rFonts w:ascii="仿宋" w:eastAsia="仿宋" w:hAnsi="仿宋" w:hint="eastAsia"/>
          <w:color w:val="000000" w:themeColor="text1"/>
        </w:rPr>
        <w:t>Making the presentation interesting to the audience.</w:t>
      </w:r>
    </w:p>
    <w:p w14:paraId="745E2BC0"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hint="eastAsia"/>
          <w:color w:val="000000" w:themeColor="text1"/>
        </w:rPr>
        <w:t>4</w:t>
      </w:r>
      <w:r>
        <w:rPr>
          <w:rFonts w:ascii="仿宋" w:eastAsia="仿宋" w:hAnsi="仿宋"/>
          <w:color w:val="000000" w:themeColor="text1"/>
        </w:rPr>
        <w:t>.</w:t>
      </w:r>
      <w:r>
        <w:rPr>
          <w:rFonts w:ascii="仿宋" w:eastAsia="仿宋" w:hAnsi="仿宋" w:hint="eastAsia"/>
          <w:color w:val="000000" w:themeColor="text1"/>
        </w:rPr>
        <w:t>Difficult points</w:t>
      </w:r>
      <w:r>
        <w:rPr>
          <w:rFonts w:ascii="仿宋" w:eastAsia="仿宋" w:hAnsi="仿宋" w:hint="eastAsia"/>
          <w:color w:val="000000" w:themeColor="text1"/>
        </w:rPr>
        <w:t>：</w:t>
      </w:r>
      <w:r>
        <w:rPr>
          <w:rFonts w:ascii="仿宋" w:eastAsia="仿宋" w:hAnsi="仿宋" w:hint="eastAsia"/>
          <w:color w:val="000000" w:themeColor="text1"/>
        </w:rPr>
        <w:t>Presenting in a multicultural scenario.</w:t>
      </w:r>
    </w:p>
    <w:p w14:paraId="5BC160C1" w14:textId="77777777" w:rsidR="006B5A21" w:rsidRDefault="006B5A21">
      <w:pPr>
        <w:spacing w:line="400" w:lineRule="exact"/>
        <w:rPr>
          <w:rFonts w:ascii="黑体" w:eastAsia="黑体" w:hAnsi="黑体" w:cs="黑体"/>
          <w:b/>
          <w:color w:val="000000" w:themeColor="text1"/>
          <w:sz w:val="24"/>
        </w:rPr>
      </w:pPr>
    </w:p>
    <w:p w14:paraId="24A9BDA2" w14:textId="77777777" w:rsidR="006B5A21" w:rsidRDefault="00133971">
      <w:pPr>
        <w:pStyle w:val="a3"/>
        <w:spacing w:line="440" w:lineRule="exact"/>
        <w:ind w:leftChars="0" w:left="0" w:firstLineChars="0" w:firstLine="0"/>
        <w:rPr>
          <w:rFonts w:ascii="黑体" w:eastAsia="黑体" w:hAnsi="黑体" w:cs="黑体"/>
          <w:b/>
          <w:color w:val="000000" w:themeColor="text1"/>
          <w:sz w:val="24"/>
        </w:rPr>
      </w:pPr>
      <w:r>
        <w:rPr>
          <w:rFonts w:ascii="黑体" w:eastAsia="黑体" w:hAnsi="黑体" w:cs="黑体" w:hint="eastAsia"/>
          <w:b/>
          <w:color w:val="000000" w:themeColor="text1"/>
          <w:sz w:val="24"/>
        </w:rPr>
        <w:t>教程</w:t>
      </w:r>
      <w:r>
        <w:rPr>
          <w:rFonts w:ascii="黑体" w:eastAsia="黑体" w:hAnsi="黑体" w:cs="黑体" w:hint="eastAsia"/>
          <w:b/>
          <w:color w:val="000000" w:themeColor="text1"/>
          <w:sz w:val="24"/>
        </w:rPr>
        <w:t xml:space="preserve"> </w:t>
      </w:r>
      <w:r>
        <w:rPr>
          <w:rFonts w:ascii="黑体" w:eastAsia="黑体" w:hAnsi="黑体" w:cs="黑体" w:hint="eastAsia"/>
          <w:b/>
          <w:color w:val="000000" w:themeColor="text1"/>
          <w:sz w:val="24"/>
        </w:rPr>
        <w:t>第六章</w:t>
      </w:r>
      <w:r>
        <w:rPr>
          <w:rFonts w:ascii="黑体" w:eastAsia="黑体" w:hAnsi="黑体" w:cs="黑体" w:hint="eastAsia"/>
          <w:b/>
          <w:color w:val="000000" w:themeColor="text1"/>
          <w:sz w:val="24"/>
        </w:rPr>
        <w:t xml:space="preserve"> </w:t>
      </w:r>
      <w:r>
        <w:rPr>
          <w:rFonts w:eastAsia="黑体" w:cs="Times New Roman"/>
          <w:b/>
          <w:color w:val="000000" w:themeColor="text1"/>
          <w:sz w:val="24"/>
        </w:rPr>
        <w:t>（</w:t>
      </w:r>
      <w:r>
        <w:rPr>
          <w:rFonts w:eastAsia="黑体" w:cs="Times New Roman"/>
          <w:b/>
          <w:color w:val="000000" w:themeColor="text1"/>
          <w:sz w:val="24"/>
        </w:rPr>
        <w:t>Unit Eleven and Twelve</w:t>
      </w:r>
      <w:r>
        <w:rPr>
          <w:rFonts w:eastAsia="黑体" w:cs="Times New Roman"/>
          <w:b/>
          <w:color w:val="000000" w:themeColor="text1"/>
          <w:sz w:val="24"/>
        </w:rPr>
        <w:t>）</w:t>
      </w:r>
    </w:p>
    <w:p w14:paraId="1EDCAA73" w14:textId="77777777" w:rsidR="006B5A21" w:rsidRDefault="00133971">
      <w:pPr>
        <w:spacing w:line="400" w:lineRule="exact"/>
        <w:outlineLvl w:val="0"/>
        <w:rPr>
          <w:rFonts w:ascii="宋体" w:hAnsi="宋体"/>
          <w:color w:val="000000" w:themeColor="text1"/>
          <w:szCs w:val="21"/>
        </w:rPr>
      </w:pPr>
      <w:r>
        <w:rPr>
          <w:rFonts w:ascii="黑体" w:eastAsia="黑体" w:hAnsi="黑体" w:cs="黑体" w:hint="eastAsia"/>
          <w:b/>
          <w:color w:val="000000" w:themeColor="text1"/>
          <w:sz w:val="24"/>
        </w:rPr>
        <w:t>（一）课程内容</w:t>
      </w:r>
    </w:p>
    <w:p w14:paraId="1283B2E8"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hint="eastAsia"/>
          <w:color w:val="000000" w:themeColor="text1"/>
        </w:rPr>
        <w:t>一、</w:t>
      </w:r>
      <w:r>
        <w:rPr>
          <w:rFonts w:ascii="仿宋" w:eastAsia="仿宋" w:hAnsi="仿宋" w:hint="eastAsia"/>
          <w:color w:val="000000" w:themeColor="text1"/>
        </w:rPr>
        <w:t xml:space="preserve">Students will review and </w:t>
      </w:r>
      <w:proofErr w:type="spellStart"/>
      <w:r>
        <w:rPr>
          <w:rFonts w:ascii="仿宋" w:eastAsia="仿宋" w:hAnsi="仿宋" w:hint="eastAsia"/>
          <w:color w:val="000000" w:themeColor="text1"/>
        </w:rPr>
        <w:t>practise</w:t>
      </w:r>
      <w:proofErr w:type="spellEnd"/>
      <w:r>
        <w:rPr>
          <w:rFonts w:ascii="仿宋" w:eastAsia="仿宋" w:hAnsi="仿宋" w:hint="eastAsia"/>
          <w:color w:val="000000" w:themeColor="text1"/>
        </w:rPr>
        <w:t xml:space="preserve"> use of verbal and non-verbal cues for effective </w:t>
      </w:r>
      <w:r>
        <w:rPr>
          <w:rFonts w:ascii="仿宋" w:eastAsia="仿宋" w:hAnsi="仿宋" w:hint="eastAsia"/>
          <w:color w:val="000000" w:themeColor="text1"/>
        </w:rPr>
        <w:lastRenderedPageBreak/>
        <w:t>communication</w:t>
      </w:r>
    </w:p>
    <w:p w14:paraId="61731970"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hint="eastAsia"/>
          <w:color w:val="000000" w:themeColor="text1"/>
        </w:rPr>
        <w:t>二、</w:t>
      </w:r>
      <w:r>
        <w:rPr>
          <w:rFonts w:ascii="仿宋" w:eastAsia="仿宋" w:hAnsi="仿宋" w:hint="eastAsia"/>
          <w:color w:val="000000" w:themeColor="text1"/>
        </w:rPr>
        <w:t xml:space="preserve">Students will learn advanced techniques for creating effective </w:t>
      </w:r>
      <w:r>
        <w:rPr>
          <w:rFonts w:ascii="仿宋" w:eastAsia="仿宋" w:hAnsi="仿宋"/>
          <w:color w:val="000000" w:themeColor="text1"/>
        </w:rPr>
        <w:t>messages for digital channels</w:t>
      </w:r>
    </w:p>
    <w:p w14:paraId="17A3CF82"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hint="eastAsia"/>
          <w:color w:val="000000" w:themeColor="text1"/>
        </w:rPr>
        <w:t>三、</w:t>
      </w:r>
      <w:r>
        <w:rPr>
          <w:rFonts w:ascii="仿宋" w:eastAsia="仿宋" w:hAnsi="仿宋" w:hint="eastAsia"/>
          <w:color w:val="000000" w:themeColor="text1"/>
        </w:rPr>
        <w:t>Students will give another round of presentations</w:t>
      </w:r>
    </w:p>
    <w:p w14:paraId="025C5E56"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hint="eastAsia"/>
          <w:color w:val="000000" w:themeColor="text1"/>
        </w:rPr>
        <w:t>Topics Covered</w:t>
      </w:r>
    </w:p>
    <w:p w14:paraId="2C9BADE2"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hint="eastAsia"/>
          <w:color w:val="000000" w:themeColor="text1"/>
        </w:rPr>
        <w:t>1</w:t>
      </w:r>
      <w:r>
        <w:rPr>
          <w:rFonts w:ascii="仿宋" w:eastAsia="仿宋" w:hAnsi="仿宋"/>
          <w:color w:val="000000" w:themeColor="text1"/>
        </w:rPr>
        <w:t>.</w:t>
      </w:r>
      <w:r>
        <w:rPr>
          <w:rFonts w:ascii="仿宋" w:eastAsia="仿宋" w:hAnsi="仿宋" w:hint="eastAsia"/>
          <w:color w:val="000000" w:themeColor="text1"/>
        </w:rPr>
        <w:t>Dealing with audience</w:t>
      </w:r>
      <w:r>
        <w:rPr>
          <w:rFonts w:ascii="仿宋" w:eastAsia="仿宋" w:hAnsi="仿宋" w:hint="eastAsia"/>
          <w:color w:val="000000" w:themeColor="text1"/>
        </w:rPr>
        <w:t xml:space="preserve"> questions</w:t>
      </w:r>
    </w:p>
    <w:p w14:paraId="6B6A8A1F"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hint="eastAsia"/>
          <w:color w:val="000000" w:themeColor="text1"/>
        </w:rPr>
        <w:t>2</w:t>
      </w:r>
      <w:r>
        <w:rPr>
          <w:rFonts w:ascii="仿宋" w:eastAsia="仿宋" w:hAnsi="仿宋"/>
          <w:color w:val="000000" w:themeColor="text1"/>
        </w:rPr>
        <w:t>.</w:t>
      </w:r>
      <w:r>
        <w:rPr>
          <w:rFonts w:ascii="仿宋" w:eastAsia="仿宋" w:hAnsi="仿宋" w:hint="eastAsia"/>
          <w:color w:val="000000" w:themeColor="text1"/>
        </w:rPr>
        <w:t>Language used for inviting and clarifying questions from the audience</w:t>
      </w:r>
    </w:p>
    <w:p w14:paraId="7141C1FE"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hint="eastAsia"/>
          <w:color w:val="000000" w:themeColor="text1"/>
        </w:rPr>
        <w:t>3</w:t>
      </w:r>
      <w:r>
        <w:rPr>
          <w:rFonts w:ascii="仿宋" w:eastAsia="仿宋" w:hAnsi="仿宋"/>
          <w:color w:val="000000" w:themeColor="text1"/>
        </w:rPr>
        <w:t>.</w:t>
      </w:r>
      <w:r>
        <w:rPr>
          <w:rFonts w:ascii="仿宋" w:eastAsia="仿宋" w:hAnsi="仿宋" w:hint="eastAsia"/>
          <w:color w:val="000000" w:themeColor="text1"/>
        </w:rPr>
        <w:t>Proper phrases to use in ending the speech and thanking the audience</w:t>
      </w:r>
    </w:p>
    <w:p w14:paraId="02BC1B7F"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hint="eastAsia"/>
          <w:color w:val="000000" w:themeColor="text1"/>
        </w:rPr>
        <w:t>四、</w:t>
      </w:r>
      <w:r>
        <w:rPr>
          <w:rFonts w:ascii="仿宋" w:eastAsia="仿宋" w:hAnsi="仿宋" w:hint="eastAsia"/>
          <w:color w:val="000000" w:themeColor="text1"/>
        </w:rPr>
        <w:t>Students will learn how to prepare and give academic oral presentations.</w:t>
      </w:r>
    </w:p>
    <w:p w14:paraId="0577921C"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hint="eastAsia"/>
          <w:color w:val="000000" w:themeColor="text1"/>
        </w:rPr>
        <w:t>Topics Covered</w:t>
      </w:r>
    </w:p>
    <w:p w14:paraId="572CEDC7"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hint="eastAsia"/>
          <w:color w:val="000000" w:themeColor="text1"/>
        </w:rPr>
        <w:t>1</w:t>
      </w:r>
      <w:r>
        <w:rPr>
          <w:rFonts w:ascii="仿宋" w:eastAsia="仿宋" w:hAnsi="仿宋"/>
          <w:color w:val="000000" w:themeColor="text1"/>
        </w:rPr>
        <w:t>.</w:t>
      </w:r>
      <w:r>
        <w:rPr>
          <w:rFonts w:ascii="仿宋" w:eastAsia="仿宋" w:hAnsi="仿宋" w:hint="eastAsia"/>
          <w:color w:val="000000" w:themeColor="text1"/>
        </w:rPr>
        <w:t>Presentati</w:t>
      </w:r>
      <w:r>
        <w:rPr>
          <w:rFonts w:ascii="仿宋" w:eastAsia="仿宋" w:hAnsi="仿宋" w:hint="eastAsia"/>
          <w:color w:val="000000" w:themeColor="text1"/>
        </w:rPr>
        <w:t>on evaluation before, during, and after the presentation</w:t>
      </w:r>
    </w:p>
    <w:p w14:paraId="71AABF33"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hint="eastAsia"/>
          <w:color w:val="000000" w:themeColor="text1"/>
        </w:rPr>
        <w:t>2</w:t>
      </w:r>
      <w:r>
        <w:rPr>
          <w:rFonts w:ascii="仿宋" w:eastAsia="仿宋" w:hAnsi="仿宋"/>
          <w:color w:val="000000" w:themeColor="text1"/>
        </w:rPr>
        <w:t>.</w:t>
      </w:r>
      <w:r>
        <w:rPr>
          <w:rFonts w:ascii="仿宋" w:eastAsia="仿宋" w:hAnsi="仿宋" w:hint="eastAsia"/>
          <w:color w:val="000000" w:themeColor="text1"/>
        </w:rPr>
        <w:t>Effective delivery techniques - a review</w:t>
      </w:r>
    </w:p>
    <w:p w14:paraId="3E76093B"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hint="eastAsia"/>
          <w:color w:val="000000" w:themeColor="text1"/>
        </w:rPr>
        <w:t>3</w:t>
      </w:r>
      <w:r>
        <w:rPr>
          <w:rFonts w:ascii="仿宋" w:eastAsia="仿宋" w:hAnsi="仿宋"/>
          <w:color w:val="000000" w:themeColor="text1"/>
        </w:rPr>
        <w:t>.</w:t>
      </w:r>
      <w:r>
        <w:rPr>
          <w:rFonts w:ascii="仿宋" w:eastAsia="仿宋" w:hAnsi="仿宋" w:hint="eastAsia"/>
          <w:color w:val="000000" w:themeColor="text1"/>
        </w:rPr>
        <w:t>Presentation checklists for visuals, audience culture, and preparation of the speech</w:t>
      </w:r>
    </w:p>
    <w:p w14:paraId="514CE018"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hint="eastAsia"/>
          <w:color w:val="000000" w:themeColor="text1"/>
        </w:rPr>
        <w:t>4</w:t>
      </w:r>
      <w:r>
        <w:rPr>
          <w:rFonts w:ascii="仿宋" w:eastAsia="仿宋" w:hAnsi="仿宋"/>
          <w:color w:val="000000" w:themeColor="text1"/>
        </w:rPr>
        <w:t>.</w:t>
      </w:r>
      <w:r>
        <w:rPr>
          <w:rFonts w:ascii="仿宋" w:eastAsia="仿宋" w:hAnsi="仿宋" w:hint="eastAsia"/>
          <w:color w:val="000000" w:themeColor="text1"/>
        </w:rPr>
        <w:t>Engaging with panelists and fellow students</w:t>
      </w:r>
    </w:p>
    <w:p w14:paraId="0D3DD363"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color w:val="000000" w:themeColor="text1"/>
        </w:rPr>
        <w:t xml:space="preserve">5. Blogging and </w:t>
      </w:r>
      <w:r>
        <w:rPr>
          <w:rFonts w:ascii="仿宋" w:eastAsia="仿宋" w:hAnsi="仿宋"/>
          <w:color w:val="000000" w:themeColor="text1"/>
        </w:rPr>
        <w:t>social media content</w:t>
      </w:r>
    </w:p>
    <w:p w14:paraId="17E32834" w14:textId="77777777" w:rsidR="006B5A21" w:rsidRDefault="00133971">
      <w:pPr>
        <w:spacing w:line="400" w:lineRule="exact"/>
        <w:outlineLvl w:val="0"/>
        <w:rPr>
          <w:rFonts w:ascii="宋体" w:hAnsi="宋体"/>
          <w:b/>
          <w:color w:val="000000" w:themeColor="text1"/>
          <w:szCs w:val="21"/>
        </w:rPr>
      </w:pPr>
      <w:r>
        <w:rPr>
          <w:rFonts w:ascii="黑体" w:eastAsia="黑体" w:hAnsi="黑体" w:cs="黑体" w:hint="eastAsia"/>
          <w:b/>
          <w:color w:val="000000" w:themeColor="text1"/>
          <w:sz w:val="24"/>
        </w:rPr>
        <w:t>（二）教学要求</w:t>
      </w:r>
    </w:p>
    <w:p w14:paraId="0089FEF4"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hint="eastAsia"/>
          <w:color w:val="000000" w:themeColor="text1"/>
        </w:rPr>
        <w:t>1.Understand the effective requirements of communication.</w:t>
      </w:r>
    </w:p>
    <w:p w14:paraId="490682A0"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hint="eastAsia"/>
          <w:color w:val="000000" w:themeColor="text1"/>
        </w:rPr>
        <w:t>2.Master key vocabulary, sentence patterns, and grammatical structures.</w:t>
      </w:r>
    </w:p>
    <w:p w14:paraId="19CDFF82"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hint="eastAsia"/>
          <w:color w:val="000000" w:themeColor="text1"/>
        </w:rPr>
        <w:t>3</w:t>
      </w:r>
      <w:r>
        <w:rPr>
          <w:rFonts w:ascii="仿宋" w:eastAsia="仿宋" w:hAnsi="仿宋"/>
          <w:color w:val="000000" w:themeColor="text1"/>
        </w:rPr>
        <w:t>.</w:t>
      </w:r>
      <w:r>
        <w:rPr>
          <w:rFonts w:ascii="仿宋" w:eastAsia="仿宋" w:hAnsi="仿宋" w:hint="eastAsia"/>
          <w:color w:val="000000" w:themeColor="text1"/>
        </w:rPr>
        <w:t>Key points</w:t>
      </w:r>
      <w:r>
        <w:rPr>
          <w:rFonts w:ascii="仿宋" w:eastAsia="仿宋" w:hAnsi="仿宋" w:hint="eastAsia"/>
          <w:color w:val="000000" w:themeColor="text1"/>
        </w:rPr>
        <w:t>：</w:t>
      </w:r>
      <w:r>
        <w:rPr>
          <w:rFonts w:ascii="仿宋" w:eastAsia="仿宋" w:hAnsi="仿宋" w:hint="eastAsia"/>
          <w:color w:val="000000" w:themeColor="text1"/>
        </w:rPr>
        <w:t>Presentation evaluation before, during, and after the presentation.</w:t>
      </w:r>
    </w:p>
    <w:p w14:paraId="0ECFD2D4"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hint="eastAsia"/>
          <w:color w:val="000000" w:themeColor="text1"/>
        </w:rPr>
        <w:t>4</w:t>
      </w:r>
      <w:r>
        <w:rPr>
          <w:rFonts w:ascii="仿宋" w:eastAsia="仿宋" w:hAnsi="仿宋"/>
          <w:color w:val="000000" w:themeColor="text1"/>
        </w:rPr>
        <w:t>.</w:t>
      </w:r>
      <w:r>
        <w:rPr>
          <w:rFonts w:ascii="仿宋" w:eastAsia="仿宋" w:hAnsi="仿宋" w:hint="eastAsia"/>
          <w:color w:val="000000" w:themeColor="text1"/>
        </w:rPr>
        <w:t>Difficult poin</w:t>
      </w:r>
      <w:r>
        <w:rPr>
          <w:rFonts w:ascii="仿宋" w:eastAsia="仿宋" w:hAnsi="仿宋" w:hint="eastAsia"/>
          <w:color w:val="000000" w:themeColor="text1"/>
        </w:rPr>
        <w:t>ts</w:t>
      </w:r>
      <w:r>
        <w:rPr>
          <w:rFonts w:ascii="仿宋" w:eastAsia="仿宋" w:hAnsi="仿宋" w:hint="eastAsia"/>
          <w:color w:val="000000" w:themeColor="text1"/>
        </w:rPr>
        <w:t>：</w:t>
      </w:r>
      <w:r>
        <w:rPr>
          <w:rFonts w:ascii="仿宋" w:eastAsia="仿宋" w:hAnsi="仿宋" w:hint="eastAsia"/>
          <w:color w:val="000000" w:themeColor="text1"/>
        </w:rPr>
        <w:t>creating effective presentations especially video reinforcements and visual aids for enhancing audience interaction.</w:t>
      </w:r>
    </w:p>
    <w:p w14:paraId="55D7D61F" w14:textId="77777777" w:rsidR="006B5A21" w:rsidRDefault="006B5A21">
      <w:pPr>
        <w:spacing w:line="440" w:lineRule="exact"/>
        <w:ind w:firstLineChars="200" w:firstLine="420"/>
        <w:rPr>
          <w:rFonts w:ascii="仿宋" w:eastAsia="仿宋" w:hAnsi="仿宋"/>
          <w:color w:val="000000" w:themeColor="text1"/>
        </w:rPr>
      </w:pPr>
    </w:p>
    <w:p w14:paraId="543E4B90" w14:textId="77777777" w:rsidR="006B5A21" w:rsidRDefault="00133971">
      <w:pPr>
        <w:pStyle w:val="a3"/>
        <w:spacing w:line="440" w:lineRule="exact"/>
        <w:ind w:leftChars="0" w:left="0" w:firstLineChars="0" w:firstLine="0"/>
        <w:rPr>
          <w:rFonts w:ascii="黑体" w:eastAsia="黑体" w:hAnsi="黑体" w:cs="黑体"/>
          <w:b/>
          <w:color w:val="000000" w:themeColor="text1"/>
          <w:sz w:val="24"/>
        </w:rPr>
      </w:pPr>
      <w:r>
        <w:rPr>
          <w:rFonts w:ascii="黑体" w:eastAsia="黑体" w:hAnsi="黑体" w:cs="黑体" w:hint="eastAsia"/>
          <w:b/>
          <w:color w:val="000000" w:themeColor="text1"/>
          <w:sz w:val="24"/>
        </w:rPr>
        <w:t>教程</w:t>
      </w:r>
      <w:r>
        <w:rPr>
          <w:rFonts w:ascii="黑体" w:eastAsia="黑体" w:hAnsi="黑体" w:cs="黑体" w:hint="eastAsia"/>
          <w:b/>
          <w:color w:val="000000" w:themeColor="text1"/>
          <w:sz w:val="24"/>
        </w:rPr>
        <w:t xml:space="preserve"> </w:t>
      </w:r>
      <w:r>
        <w:rPr>
          <w:rFonts w:ascii="黑体" w:eastAsia="黑体" w:hAnsi="黑体" w:cs="黑体" w:hint="eastAsia"/>
          <w:b/>
          <w:color w:val="000000" w:themeColor="text1"/>
          <w:sz w:val="24"/>
        </w:rPr>
        <w:t>第七章</w:t>
      </w:r>
      <w:r>
        <w:rPr>
          <w:rFonts w:ascii="黑体" w:eastAsia="黑体" w:hAnsi="黑体" w:cs="黑体" w:hint="eastAsia"/>
          <w:b/>
          <w:color w:val="000000" w:themeColor="text1"/>
          <w:sz w:val="24"/>
        </w:rPr>
        <w:t xml:space="preserve"> </w:t>
      </w:r>
      <w:r>
        <w:rPr>
          <w:rFonts w:eastAsia="黑体" w:cs="Times New Roman"/>
          <w:b/>
          <w:color w:val="000000" w:themeColor="text1"/>
          <w:sz w:val="24"/>
        </w:rPr>
        <w:t>（</w:t>
      </w:r>
      <w:r>
        <w:rPr>
          <w:rFonts w:eastAsia="黑体" w:cs="Times New Roman"/>
          <w:b/>
          <w:color w:val="000000" w:themeColor="text1"/>
          <w:sz w:val="24"/>
        </w:rPr>
        <w:t>Unit Thirteen and Fourteen</w:t>
      </w:r>
      <w:r>
        <w:rPr>
          <w:rFonts w:eastAsia="黑体" w:cs="Times New Roman"/>
          <w:b/>
          <w:color w:val="000000" w:themeColor="text1"/>
          <w:sz w:val="24"/>
        </w:rPr>
        <w:t>）</w:t>
      </w:r>
    </w:p>
    <w:p w14:paraId="74E5A728" w14:textId="77777777" w:rsidR="006B5A21" w:rsidRDefault="00133971">
      <w:pPr>
        <w:spacing w:line="400" w:lineRule="exact"/>
        <w:outlineLvl w:val="0"/>
        <w:rPr>
          <w:rFonts w:ascii="宋体" w:hAnsi="宋体"/>
          <w:color w:val="000000" w:themeColor="text1"/>
          <w:szCs w:val="21"/>
        </w:rPr>
      </w:pPr>
      <w:r>
        <w:rPr>
          <w:rFonts w:ascii="黑体" w:eastAsia="黑体" w:hAnsi="黑体" w:cs="黑体" w:hint="eastAsia"/>
          <w:b/>
          <w:color w:val="000000" w:themeColor="text1"/>
          <w:sz w:val="24"/>
        </w:rPr>
        <w:t>（一）课程内容</w:t>
      </w:r>
    </w:p>
    <w:p w14:paraId="294A8D30"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hint="eastAsia"/>
          <w:color w:val="000000" w:themeColor="text1"/>
        </w:rPr>
        <w:t>一、</w:t>
      </w:r>
      <w:r>
        <w:rPr>
          <w:rFonts w:ascii="仿宋" w:eastAsia="仿宋" w:hAnsi="仿宋"/>
          <w:color w:val="000000" w:themeColor="text1"/>
        </w:rPr>
        <w:t>Developing and Delivering Business</w:t>
      </w:r>
      <w:r>
        <w:rPr>
          <w:rFonts w:ascii="仿宋" w:eastAsia="仿宋" w:hAnsi="仿宋"/>
          <w:color w:val="000000" w:themeColor="text1"/>
        </w:rPr>
        <w:tab/>
      </w:r>
    </w:p>
    <w:p w14:paraId="2C173465"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color w:val="000000" w:themeColor="text1"/>
        </w:rPr>
        <w:t xml:space="preserve">Develop engaging presentations and conquer the </w:t>
      </w:r>
      <w:r>
        <w:rPr>
          <w:rFonts w:ascii="仿宋" w:eastAsia="仿宋" w:hAnsi="仿宋"/>
          <w:color w:val="000000" w:themeColor="text1"/>
        </w:rPr>
        <w:t>anxieties that every</w:t>
      </w:r>
      <w:r>
        <w:rPr>
          <w:rFonts w:ascii="仿宋" w:eastAsia="仿宋" w:hAnsi="仿宋"/>
          <w:color w:val="000000" w:themeColor="text1"/>
        </w:rPr>
        <w:tab/>
      </w:r>
    </w:p>
    <w:p w14:paraId="1141C4E3"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color w:val="000000" w:themeColor="text1"/>
        </w:rPr>
        <w:t>speaker feels</w:t>
      </w:r>
    </w:p>
    <w:p w14:paraId="232AE2CD"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color w:val="000000" w:themeColor="text1"/>
        </w:rPr>
        <w:t>Building Careers and Writing Resumés</w:t>
      </w:r>
      <w:r>
        <w:rPr>
          <w:rFonts w:ascii="仿宋" w:eastAsia="仿宋" w:hAnsi="仿宋"/>
          <w:color w:val="000000" w:themeColor="text1"/>
        </w:rPr>
        <w:tab/>
      </w:r>
    </w:p>
    <w:p w14:paraId="3F4B9E00"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color w:val="000000" w:themeColor="text1"/>
        </w:rPr>
        <w:t>Succeed with two of the most important documents you'll ever write:</w:t>
      </w:r>
      <w:r>
        <w:rPr>
          <w:rFonts w:ascii="仿宋" w:eastAsia="仿宋" w:hAnsi="仿宋"/>
          <w:color w:val="000000" w:themeColor="text1"/>
        </w:rPr>
        <w:tab/>
      </w:r>
    </w:p>
    <w:p w14:paraId="52F9436F"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color w:val="000000" w:themeColor="text1"/>
        </w:rPr>
        <w:t>application letters and your résumé</w:t>
      </w:r>
    </w:p>
    <w:p w14:paraId="3F9CE692"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color w:val="000000" w:themeColor="text1"/>
        </w:rPr>
        <w:t>Applying and Interviewing for Employment</w:t>
      </w:r>
      <w:r>
        <w:rPr>
          <w:rFonts w:ascii="仿宋" w:eastAsia="仿宋" w:hAnsi="仿宋"/>
          <w:color w:val="000000" w:themeColor="text1"/>
        </w:rPr>
        <w:tab/>
      </w:r>
    </w:p>
    <w:p w14:paraId="01464270"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color w:val="000000" w:themeColor="text1"/>
        </w:rPr>
        <w:t xml:space="preserve">Make sure your talent and </w:t>
      </w:r>
      <w:r>
        <w:rPr>
          <w:rFonts w:ascii="仿宋" w:eastAsia="仿宋" w:hAnsi="仿宋"/>
          <w:color w:val="000000" w:themeColor="text1"/>
        </w:rPr>
        <w:t>value shine through as you progress through the</w:t>
      </w:r>
      <w:r>
        <w:rPr>
          <w:rFonts w:ascii="仿宋" w:eastAsia="仿宋" w:hAnsi="仿宋"/>
          <w:color w:val="000000" w:themeColor="text1"/>
        </w:rPr>
        <w:tab/>
      </w:r>
    </w:p>
    <w:p w14:paraId="7F6F7C87"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color w:val="000000" w:themeColor="text1"/>
        </w:rPr>
        <w:lastRenderedPageBreak/>
        <w:t>job-search process</w:t>
      </w:r>
    </w:p>
    <w:p w14:paraId="73094FEF"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hint="eastAsia"/>
          <w:color w:val="000000" w:themeColor="text1"/>
        </w:rPr>
        <w:t>Topics Covered (required learning hours: 1.33 hours)</w:t>
      </w:r>
    </w:p>
    <w:p w14:paraId="474C8A2C"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hint="eastAsia"/>
          <w:color w:val="000000" w:themeColor="text1"/>
        </w:rPr>
        <w:t>1</w:t>
      </w:r>
      <w:r>
        <w:rPr>
          <w:rFonts w:ascii="仿宋" w:eastAsia="仿宋" w:hAnsi="仿宋"/>
          <w:color w:val="000000" w:themeColor="text1"/>
        </w:rPr>
        <w:t>.Routine requests</w:t>
      </w:r>
    </w:p>
    <w:p w14:paraId="5E5D87AF"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hint="eastAsia"/>
          <w:color w:val="000000" w:themeColor="text1"/>
        </w:rPr>
        <w:t>2</w:t>
      </w:r>
      <w:r>
        <w:rPr>
          <w:rFonts w:ascii="仿宋" w:eastAsia="仿宋" w:hAnsi="仿宋"/>
          <w:color w:val="000000" w:themeColor="text1"/>
        </w:rPr>
        <w:t>.Communicating with Bots</w:t>
      </w:r>
    </w:p>
    <w:p w14:paraId="452B2C46" w14:textId="77777777" w:rsidR="006B5A21" w:rsidRDefault="006B5A21">
      <w:pPr>
        <w:spacing w:line="440" w:lineRule="exact"/>
        <w:rPr>
          <w:rFonts w:ascii="仿宋" w:eastAsia="仿宋" w:hAnsi="仿宋"/>
          <w:color w:val="000000" w:themeColor="text1"/>
        </w:rPr>
      </w:pPr>
    </w:p>
    <w:p w14:paraId="244E6242"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hint="eastAsia"/>
          <w:color w:val="000000" w:themeColor="text1"/>
        </w:rPr>
        <w:t>二、</w:t>
      </w:r>
      <w:r>
        <w:rPr>
          <w:rFonts w:ascii="仿宋" w:eastAsia="仿宋" w:hAnsi="仿宋" w:hint="eastAsia"/>
          <w:color w:val="000000" w:themeColor="text1"/>
        </w:rPr>
        <w:t xml:space="preserve">Students will </w:t>
      </w:r>
      <w:r>
        <w:rPr>
          <w:rFonts w:ascii="仿宋" w:eastAsia="仿宋" w:hAnsi="仿宋"/>
          <w:color w:val="000000" w:themeColor="text1"/>
        </w:rPr>
        <w:t xml:space="preserve">create positive messages for various platforms both in Online and </w:t>
      </w:r>
      <w:r>
        <w:rPr>
          <w:rFonts w:ascii="仿宋" w:eastAsia="仿宋" w:hAnsi="仿宋"/>
          <w:color w:val="000000" w:themeColor="text1"/>
        </w:rPr>
        <w:t>offline settings</w:t>
      </w:r>
    </w:p>
    <w:p w14:paraId="6E1C35DF"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hint="eastAsia"/>
          <w:color w:val="000000" w:themeColor="text1"/>
        </w:rPr>
        <w:t>Topics Covered</w:t>
      </w:r>
    </w:p>
    <w:p w14:paraId="4B4B992F"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hint="eastAsia"/>
          <w:color w:val="000000" w:themeColor="text1"/>
        </w:rPr>
        <w:t>1</w:t>
      </w:r>
      <w:r>
        <w:rPr>
          <w:rFonts w:ascii="仿宋" w:eastAsia="仿宋" w:hAnsi="仿宋"/>
          <w:color w:val="000000" w:themeColor="text1"/>
        </w:rPr>
        <w:t>.</w:t>
      </w:r>
      <w:r>
        <w:rPr>
          <w:rFonts w:ascii="仿宋" w:eastAsia="仿宋" w:hAnsi="仿宋" w:hint="eastAsia"/>
          <w:color w:val="000000" w:themeColor="text1"/>
        </w:rPr>
        <w:t>Presentation Application</w:t>
      </w:r>
    </w:p>
    <w:p w14:paraId="2E406C94"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hint="eastAsia"/>
          <w:color w:val="000000" w:themeColor="text1"/>
        </w:rPr>
        <w:t>2</w:t>
      </w:r>
      <w:r>
        <w:rPr>
          <w:rFonts w:ascii="仿宋" w:eastAsia="仿宋" w:hAnsi="仿宋"/>
          <w:color w:val="000000" w:themeColor="text1"/>
        </w:rPr>
        <w:t>.</w:t>
      </w:r>
      <w:r>
        <w:rPr>
          <w:rFonts w:ascii="仿宋" w:eastAsia="仿宋" w:hAnsi="仿宋" w:hint="eastAsia"/>
          <w:color w:val="000000" w:themeColor="text1"/>
        </w:rPr>
        <w:t>Responding to the audience</w:t>
      </w:r>
    </w:p>
    <w:p w14:paraId="78922EB2"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hint="eastAsia"/>
          <w:color w:val="000000" w:themeColor="text1"/>
        </w:rPr>
        <w:t>3</w:t>
      </w:r>
      <w:r>
        <w:rPr>
          <w:rFonts w:ascii="仿宋" w:eastAsia="仿宋" w:hAnsi="仿宋"/>
          <w:color w:val="000000" w:themeColor="text1"/>
        </w:rPr>
        <w:t>.</w:t>
      </w:r>
      <w:r>
        <w:rPr>
          <w:rFonts w:ascii="仿宋" w:eastAsia="仿宋" w:hAnsi="仿宋" w:hint="eastAsia"/>
          <w:color w:val="000000" w:themeColor="text1"/>
        </w:rPr>
        <w:t>Peer evaluation</w:t>
      </w:r>
    </w:p>
    <w:p w14:paraId="1B166711" w14:textId="77777777" w:rsidR="006B5A21" w:rsidRDefault="006B5A21">
      <w:pPr>
        <w:spacing w:line="440" w:lineRule="exact"/>
        <w:ind w:firstLineChars="200" w:firstLine="420"/>
        <w:rPr>
          <w:rFonts w:ascii="仿宋" w:eastAsia="仿宋" w:hAnsi="仿宋"/>
          <w:color w:val="000000" w:themeColor="text1"/>
        </w:rPr>
      </w:pPr>
    </w:p>
    <w:p w14:paraId="457CA927" w14:textId="77777777" w:rsidR="006B5A21" w:rsidRDefault="00133971">
      <w:pPr>
        <w:spacing w:line="400" w:lineRule="exact"/>
        <w:outlineLvl w:val="0"/>
        <w:rPr>
          <w:rFonts w:ascii="宋体" w:hAnsi="宋体"/>
          <w:b/>
          <w:color w:val="000000" w:themeColor="text1"/>
          <w:szCs w:val="21"/>
        </w:rPr>
      </w:pPr>
      <w:r>
        <w:rPr>
          <w:rFonts w:ascii="黑体" w:eastAsia="黑体" w:hAnsi="黑体" w:cs="黑体" w:hint="eastAsia"/>
          <w:b/>
          <w:color w:val="000000" w:themeColor="text1"/>
          <w:sz w:val="24"/>
        </w:rPr>
        <w:t>（二）教学要求</w:t>
      </w:r>
    </w:p>
    <w:p w14:paraId="5A721CED"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hint="eastAsia"/>
          <w:color w:val="000000" w:themeColor="text1"/>
        </w:rPr>
        <w:t>1.Understand the effective requirements of communication.</w:t>
      </w:r>
    </w:p>
    <w:p w14:paraId="66CC8F2E"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hint="eastAsia"/>
          <w:color w:val="000000" w:themeColor="text1"/>
        </w:rPr>
        <w:t>2.Master key vocabulary, sentence patterns, and grammatical structures.</w:t>
      </w:r>
    </w:p>
    <w:p w14:paraId="509DC4CE"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hint="eastAsia"/>
          <w:color w:val="000000" w:themeColor="text1"/>
        </w:rPr>
        <w:t>3</w:t>
      </w:r>
      <w:r>
        <w:rPr>
          <w:rFonts w:ascii="仿宋" w:eastAsia="仿宋" w:hAnsi="仿宋"/>
          <w:color w:val="000000" w:themeColor="text1"/>
        </w:rPr>
        <w:t>.</w:t>
      </w:r>
      <w:r>
        <w:rPr>
          <w:rFonts w:ascii="仿宋" w:eastAsia="仿宋" w:hAnsi="仿宋" w:hint="eastAsia"/>
          <w:color w:val="000000" w:themeColor="text1"/>
        </w:rPr>
        <w:t>Key point</w:t>
      </w:r>
      <w:r>
        <w:rPr>
          <w:rFonts w:ascii="仿宋" w:eastAsia="仿宋" w:hAnsi="仿宋" w:hint="eastAsia"/>
          <w:color w:val="000000" w:themeColor="text1"/>
        </w:rPr>
        <w:t>s</w:t>
      </w:r>
      <w:r>
        <w:rPr>
          <w:rFonts w:ascii="仿宋" w:eastAsia="仿宋" w:hAnsi="仿宋" w:hint="eastAsia"/>
          <w:color w:val="000000" w:themeColor="text1"/>
        </w:rPr>
        <w:t>：</w:t>
      </w:r>
      <w:r>
        <w:rPr>
          <w:rFonts w:ascii="仿宋" w:eastAsia="仿宋" w:hAnsi="仿宋" w:hint="eastAsia"/>
          <w:color w:val="000000" w:themeColor="text1"/>
        </w:rPr>
        <w:t>Presentation Language Learned.</w:t>
      </w:r>
    </w:p>
    <w:p w14:paraId="4F93FEA8"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hint="eastAsia"/>
          <w:color w:val="000000" w:themeColor="text1"/>
        </w:rPr>
        <w:t>4</w:t>
      </w:r>
      <w:r>
        <w:rPr>
          <w:rFonts w:ascii="仿宋" w:eastAsia="仿宋" w:hAnsi="仿宋"/>
          <w:color w:val="000000" w:themeColor="text1"/>
        </w:rPr>
        <w:t>.</w:t>
      </w:r>
      <w:r>
        <w:rPr>
          <w:rFonts w:ascii="仿宋" w:eastAsia="仿宋" w:hAnsi="仿宋" w:hint="eastAsia"/>
          <w:color w:val="000000" w:themeColor="text1"/>
        </w:rPr>
        <w:t>Difficult points</w:t>
      </w:r>
      <w:r>
        <w:rPr>
          <w:rFonts w:ascii="仿宋" w:eastAsia="仿宋" w:hAnsi="仿宋" w:hint="eastAsia"/>
          <w:color w:val="000000" w:themeColor="text1"/>
        </w:rPr>
        <w:t>：</w:t>
      </w:r>
      <w:r>
        <w:rPr>
          <w:rFonts w:ascii="仿宋" w:eastAsia="仿宋" w:hAnsi="仿宋" w:hint="eastAsia"/>
          <w:color w:val="000000" w:themeColor="text1"/>
        </w:rPr>
        <w:t>Presentation Skills learned.</w:t>
      </w:r>
    </w:p>
    <w:p w14:paraId="7B9D5B7A" w14:textId="77777777" w:rsidR="006B5A21" w:rsidRDefault="006B5A21">
      <w:pPr>
        <w:spacing w:line="440" w:lineRule="exact"/>
        <w:ind w:firstLineChars="200" w:firstLine="420"/>
        <w:rPr>
          <w:rFonts w:ascii="仿宋" w:eastAsia="仿宋" w:hAnsi="仿宋"/>
          <w:color w:val="000000" w:themeColor="text1"/>
        </w:rPr>
      </w:pPr>
    </w:p>
    <w:p w14:paraId="5ECB5F77" w14:textId="77777777" w:rsidR="006B5A21" w:rsidRDefault="00133971">
      <w:pPr>
        <w:pStyle w:val="a4"/>
        <w:rPr>
          <w:rFonts w:ascii="黑体" w:eastAsia="黑体" w:hAnsi="黑体" w:cs="黑体"/>
          <w:color w:val="000000" w:themeColor="text1"/>
          <w:sz w:val="28"/>
          <w:szCs w:val="28"/>
        </w:rPr>
      </w:pPr>
      <w:r>
        <w:rPr>
          <w:rFonts w:ascii="黑体" w:eastAsia="黑体" w:hAnsi="黑体" w:cs="黑体" w:hint="eastAsia"/>
          <w:color w:val="000000" w:themeColor="text1"/>
          <w:sz w:val="28"/>
          <w:szCs w:val="28"/>
        </w:rPr>
        <w:t>五、学时分配、教学方法及支撑课程目标</w:t>
      </w:r>
    </w:p>
    <w:tbl>
      <w:tblPr>
        <w:tblW w:w="494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9"/>
        <w:gridCol w:w="3759"/>
        <w:gridCol w:w="617"/>
        <w:gridCol w:w="2315"/>
        <w:gridCol w:w="1687"/>
      </w:tblGrid>
      <w:tr w:rsidR="006B5A21" w14:paraId="12ADB181" w14:textId="77777777">
        <w:trPr>
          <w:trHeight w:val="528"/>
          <w:jc w:val="center"/>
        </w:trPr>
        <w:tc>
          <w:tcPr>
            <w:tcW w:w="312" w:type="pct"/>
            <w:vAlign w:val="center"/>
          </w:tcPr>
          <w:p w14:paraId="3B1A33B8" w14:textId="77777777" w:rsidR="006B5A21" w:rsidRDefault="00133971">
            <w:pPr>
              <w:spacing w:beforeLines="15" w:before="46" w:afterLines="15" w:after="46" w:line="320" w:lineRule="exact"/>
              <w:ind w:leftChars="20" w:left="42" w:rightChars="20" w:right="42"/>
              <w:jc w:val="center"/>
              <w:rPr>
                <w:rFonts w:eastAsia="仿宋"/>
                <w:b/>
                <w:color w:val="000000" w:themeColor="text1"/>
                <w:szCs w:val="21"/>
              </w:rPr>
            </w:pPr>
            <w:r>
              <w:rPr>
                <w:rFonts w:eastAsia="仿宋"/>
                <w:b/>
                <w:color w:val="000000" w:themeColor="text1"/>
                <w:szCs w:val="21"/>
              </w:rPr>
              <w:t>序号</w:t>
            </w:r>
          </w:p>
        </w:tc>
        <w:tc>
          <w:tcPr>
            <w:tcW w:w="2102" w:type="pct"/>
            <w:vAlign w:val="center"/>
          </w:tcPr>
          <w:p w14:paraId="773EEB5D" w14:textId="77777777" w:rsidR="006B5A21" w:rsidRDefault="00133971">
            <w:pPr>
              <w:spacing w:beforeLines="15" w:before="46" w:afterLines="15" w:after="46" w:line="320" w:lineRule="exact"/>
              <w:ind w:leftChars="20" w:left="42" w:rightChars="20" w:right="42"/>
              <w:jc w:val="center"/>
              <w:rPr>
                <w:rFonts w:eastAsia="仿宋"/>
                <w:b/>
                <w:color w:val="000000" w:themeColor="text1"/>
                <w:szCs w:val="21"/>
              </w:rPr>
            </w:pPr>
            <w:r>
              <w:rPr>
                <w:rFonts w:eastAsia="仿宋"/>
                <w:b/>
                <w:color w:val="000000" w:themeColor="text1"/>
                <w:szCs w:val="21"/>
              </w:rPr>
              <w:t>教学单元名称</w:t>
            </w:r>
          </w:p>
        </w:tc>
        <w:tc>
          <w:tcPr>
            <w:tcW w:w="345" w:type="pct"/>
            <w:vAlign w:val="center"/>
          </w:tcPr>
          <w:p w14:paraId="43D8409A" w14:textId="77777777" w:rsidR="006B5A21" w:rsidRDefault="00133971">
            <w:pPr>
              <w:spacing w:beforeLines="15" w:before="46" w:afterLines="15" w:after="46" w:line="320" w:lineRule="exact"/>
              <w:ind w:leftChars="20" w:left="42" w:rightChars="20" w:right="42"/>
              <w:jc w:val="center"/>
              <w:rPr>
                <w:rFonts w:eastAsia="仿宋"/>
                <w:b/>
                <w:color w:val="000000" w:themeColor="text1"/>
                <w:szCs w:val="21"/>
              </w:rPr>
            </w:pPr>
            <w:r>
              <w:rPr>
                <w:rFonts w:eastAsia="仿宋"/>
                <w:b/>
                <w:color w:val="000000" w:themeColor="text1"/>
                <w:szCs w:val="21"/>
              </w:rPr>
              <w:t>学时</w:t>
            </w:r>
          </w:p>
        </w:tc>
        <w:tc>
          <w:tcPr>
            <w:tcW w:w="1295" w:type="pct"/>
            <w:vAlign w:val="center"/>
          </w:tcPr>
          <w:p w14:paraId="5A332A7C" w14:textId="77777777" w:rsidR="006B5A21" w:rsidRDefault="00133971">
            <w:pPr>
              <w:spacing w:beforeLines="15" w:before="46" w:afterLines="15" w:after="46" w:line="320" w:lineRule="exact"/>
              <w:ind w:leftChars="20" w:left="42" w:rightChars="20" w:right="42"/>
              <w:jc w:val="center"/>
              <w:rPr>
                <w:rFonts w:eastAsia="仿宋"/>
                <w:b/>
                <w:color w:val="000000" w:themeColor="text1"/>
                <w:szCs w:val="21"/>
              </w:rPr>
            </w:pPr>
            <w:r>
              <w:rPr>
                <w:rFonts w:eastAsia="仿宋"/>
                <w:b/>
                <w:color w:val="000000" w:themeColor="text1"/>
                <w:szCs w:val="21"/>
              </w:rPr>
              <w:t>主要教学方法</w:t>
            </w:r>
          </w:p>
        </w:tc>
        <w:tc>
          <w:tcPr>
            <w:tcW w:w="944" w:type="pct"/>
            <w:vAlign w:val="center"/>
          </w:tcPr>
          <w:p w14:paraId="77F1CF61" w14:textId="77777777" w:rsidR="006B5A21" w:rsidRDefault="00133971">
            <w:pPr>
              <w:spacing w:beforeLines="15" w:before="46" w:afterLines="15" w:after="46" w:line="320" w:lineRule="exact"/>
              <w:ind w:leftChars="20" w:left="42" w:rightChars="20" w:right="42"/>
              <w:jc w:val="center"/>
              <w:rPr>
                <w:rFonts w:eastAsia="仿宋"/>
                <w:b/>
                <w:color w:val="000000" w:themeColor="text1"/>
                <w:szCs w:val="21"/>
              </w:rPr>
            </w:pPr>
            <w:r>
              <w:rPr>
                <w:rFonts w:eastAsia="仿宋"/>
                <w:b/>
                <w:color w:val="000000" w:themeColor="text1"/>
                <w:szCs w:val="21"/>
              </w:rPr>
              <w:t>支撑的课程目标</w:t>
            </w:r>
          </w:p>
        </w:tc>
      </w:tr>
      <w:tr w:rsidR="006B5A21" w14:paraId="5CAB3DEE" w14:textId="77777777">
        <w:trPr>
          <w:trHeight w:val="820"/>
          <w:jc w:val="center"/>
        </w:trPr>
        <w:tc>
          <w:tcPr>
            <w:tcW w:w="312" w:type="pct"/>
            <w:vMerge w:val="restart"/>
            <w:vAlign w:val="center"/>
          </w:tcPr>
          <w:p w14:paraId="2C7F5FAE" w14:textId="77777777" w:rsidR="006B5A21" w:rsidRDefault="00133971">
            <w:pPr>
              <w:spacing w:beforeLines="15" w:before="46" w:afterLines="15" w:after="46" w:line="320" w:lineRule="exact"/>
              <w:ind w:leftChars="20" w:left="42" w:rightChars="20" w:right="42"/>
              <w:jc w:val="center"/>
              <w:rPr>
                <w:rFonts w:eastAsia="仿宋"/>
                <w:color w:val="000000" w:themeColor="text1"/>
                <w:sz w:val="16"/>
                <w:szCs w:val="16"/>
              </w:rPr>
            </w:pPr>
            <w:r>
              <w:rPr>
                <w:rFonts w:eastAsia="仿宋"/>
                <w:color w:val="000000" w:themeColor="text1"/>
                <w:sz w:val="16"/>
                <w:szCs w:val="16"/>
              </w:rPr>
              <w:t>1</w:t>
            </w:r>
          </w:p>
        </w:tc>
        <w:tc>
          <w:tcPr>
            <w:tcW w:w="2102" w:type="pct"/>
            <w:vAlign w:val="center"/>
          </w:tcPr>
          <w:p w14:paraId="2D866A6F" w14:textId="77777777" w:rsidR="006B5A21" w:rsidRDefault="00133971">
            <w:pPr>
              <w:spacing w:beforeLines="15" w:before="46" w:afterLines="15" w:after="46" w:line="320" w:lineRule="exact"/>
              <w:ind w:leftChars="20" w:left="42" w:rightChars="20" w:right="42"/>
              <w:jc w:val="left"/>
              <w:rPr>
                <w:rFonts w:eastAsia="仿宋"/>
                <w:bCs/>
                <w:color w:val="000000" w:themeColor="text1"/>
                <w:sz w:val="16"/>
                <w:szCs w:val="16"/>
              </w:rPr>
            </w:pPr>
            <w:r>
              <w:rPr>
                <w:rFonts w:eastAsia="仿宋"/>
                <w:bCs/>
                <w:color w:val="000000" w:themeColor="text1"/>
                <w:sz w:val="16"/>
                <w:szCs w:val="16"/>
              </w:rPr>
              <w:t>教程</w:t>
            </w:r>
            <w:r>
              <w:rPr>
                <w:rFonts w:eastAsia="仿宋"/>
                <w:bCs/>
                <w:color w:val="000000" w:themeColor="text1"/>
                <w:sz w:val="16"/>
                <w:szCs w:val="16"/>
              </w:rPr>
              <w:t xml:space="preserve"> </w:t>
            </w:r>
            <w:r>
              <w:rPr>
                <w:rFonts w:eastAsia="仿宋"/>
                <w:bCs/>
                <w:color w:val="000000" w:themeColor="text1"/>
                <w:sz w:val="16"/>
                <w:szCs w:val="16"/>
              </w:rPr>
              <w:t>第一章</w:t>
            </w:r>
          </w:p>
        </w:tc>
        <w:tc>
          <w:tcPr>
            <w:tcW w:w="345" w:type="pct"/>
            <w:vAlign w:val="center"/>
          </w:tcPr>
          <w:p w14:paraId="18ADDE19" w14:textId="77777777" w:rsidR="006B5A21" w:rsidRDefault="00133971">
            <w:pPr>
              <w:spacing w:beforeLines="15" w:before="46" w:afterLines="15" w:after="46" w:line="320" w:lineRule="exact"/>
              <w:ind w:leftChars="20" w:left="42" w:rightChars="20" w:right="42"/>
              <w:jc w:val="center"/>
              <w:rPr>
                <w:rFonts w:eastAsia="仿宋"/>
                <w:color w:val="000000" w:themeColor="text1"/>
                <w:sz w:val="16"/>
                <w:szCs w:val="16"/>
              </w:rPr>
            </w:pPr>
            <w:r>
              <w:rPr>
                <w:rFonts w:eastAsia="仿宋" w:hint="eastAsia"/>
                <w:color w:val="000000" w:themeColor="text1"/>
                <w:sz w:val="16"/>
                <w:szCs w:val="16"/>
              </w:rPr>
              <w:t>6</w:t>
            </w:r>
          </w:p>
        </w:tc>
        <w:tc>
          <w:tcPr>
            <w:tcW w:w="1295" w:type="pct"/>
            <w:vAlign w:val="center"/>
          </w:tcPr>
          <w:p w14:paraId="612E1A48" w14:textId="77777777" w:rsidR="006B5A21" w:rsidRDefault="00133971">
            <w:pPr>
              <w:spacing w:beforeLines="15" w:before="46" w:afterLines="15" w:after="46" w:line="320" w:lineRule="exact"/>
              <w:ind w:leftChars="20" w:left="42" w:rightChars="20" w:right="42"/>
              <w:jc w:val="center"/>
              <w:rPr>
                <w:rFonts w:eastAsia="仿宋"/>
                <w:color w:val="000000" w:themeColor="text1"/>
                <w:sz w:val="16"/>
                <w:szCs w:val="16"/>
              </w:rPr>
            </w:pPr>
            <w:r>
              <w:rPr>
                <w:rFonts w:eastAsia="仿宋"/>
                <w:color w:val="000000" w:themeColor="text1"/>
                <w:sz w:val="16"/>
                <w:szCs w:val="16"/>
              </w:rPr>
              <w:t>讲授法、讨论法、练习课</w:t>
            </w:r>
          </w:p>
        </w:tc>
        <w:tc>
          <w:tcPr>
            <w:tcW w:w="944" w:type="pct"/>
            <w:vAlign w:val="center"/>
          </w:tcPr>
          <w:p w14:paraId="40B314A6" w14:textId="77777777" w:rsidR="006B5A21" w:rsidRDefault="00133971">
            <w:pPr>
              <w:spacing w:beforeLines="15" w:before="46" w:afterLines="15" w:after="46" w:line="320" w:lineRule="exact"/>
              <w:ind w:leftChars="20" w:left="42" w:rightChars="20" w:right="42"/>
              <w:jc w:val="center"/>
              <w:rPr>
                <w:rFonts w:eastAsia="仿宋"/>
                <w:color w:val="000000" w:themeColor="text1"/>
                <w:sz w:val="16"/>
                <w:szCs w:val="16"/>
              </w:rPr>
            </w:pPr>
            <w:r>
              <w:rPr>
                <w:rFonts w:eastAsia="仿宋"/>
                <w:color w:val="000000" w:themeColor="text1"/>
                <w:sz w:val="16"/>
                <w:szCs w:val="16"/>
              </w:rPr>
              <w:t>课程目标</w:t>
            </w:r>
          </w:p>
          <w:p w14:paraId="312BEBA3" w14:textId="77777777" w:rsidR="006B5A21" w:rsidRDefault="00133971">
            <w:pPr>
              <w:numPr>
                <w:ilvl w:val="0"/>
                <w:numId w:val="2"/>
              </w:numPr>
              <w:spacing w:beforeLines="15" w:before="46" w:afterLines="15" w:after="46" w:line="320" w:lineRule="exact"/>
              <w:ind w:rightChars="20" w:right="42"/>
              <w:jc w:val="center"/>
              <w:rPr>
                <w:rFonts w:eastAsia="仿宋"/>
                <w:color w:val="000000" w:themeColor="text1"/>
                <w:sz w:val="16"/>
                <w:szCs w:val="16"/>
              </w:rPr>
            </w:pPr>
            <w:r>
              <w:rPr>
                <w:rFonts w:eastAsia="仿宋"/>
                <w:color w:val="000000" w:themeColor="text1"/>
                <w:sz w:val="16"/>
                <w:szCs w:val="16"/>
              </w:rPr>
              <w:t>Professional Communication in Today's</w:t>
            </w:r>
            <w:r>
              <w:rPr>
                <w:rFonts w:eastAsia="仿宋"/>
                <w:color w:val="000000" w:themeColor="text1"/>
                <w:sz w:val="16"/>
                <w:szCs w:val="16"/>
              </w:rPr>
              <w:tab/>
              <w:t xml:space="preserve">See what it means to communicate as a </w:t>
            </w:r>
            <w:r>
              <w:rPr>
                <w:rFonts w:eastAsia="仿宋"/>
                <w:color w:val="000000" w:themeColor="text1"/>
                <w:sz w:val="16"/>
                <w:szCs w:val="16"/>
              </w:rPr>
              <w:t>professional and learn essential</w:t>
            </w:r>
            <w:r>
              <w:rPr>
                <w:rFonts w:eastAsia="仿宋"/>
                <w:color w:val="000000" w:themeColor="text1"/>
                <w:sz w:val="16"/>
                <w:szCs w:val="16"/>
              </w:rPr>
              <w:tab/>
            </w:r>
          </w:p>
          <w:p w14:paraId="7CFBA30E" w14:textId="77777777" w:rsidR="006B5A21" w:rsidRDefault="00133971">
            <w:pPr>
              <w:numPr>
                <w:ilvl w:val="0"/>
                <w:numId w:val="2"/>
              </w:numPr>
              <w:spacing w:beforeLines="15" w:before="46" w:afterLines="15" w:after="46" w:line="320" w:lineRule="exact"/>
              <w:ind w:left="42" w:rightChars="20" w:right="42"/>
              <w:jc w:val="center"/>
              <w:rPr>
                <w:rFonts w:eastAsia="仿宋"/>
                <w:color w:val="000000" w:themeColor="text1"/>
                <w:sz w:val="16"/>
                <w:szCs w:val="16"/>
              </w:rPr>
            </w:pPr>
            <w:r>
              <w:rPr>
                <w:rFonts w:eastAsia="仿宋"/>
                <w:color w:val="000000" w:themeColor="text1"/>
                <w:sz w:val="16"/>
                <w:szCs w:val="16"/>
              </w:rPr>
              <w:t>Digital, Social, Mobile World</w:t>
            </w:r>
            <w:r>
              <w:rPr>
                <w:rFonts w:eastAsia="仿宋"/>
                <w:color w:val="000000" w:themeColor="text1"/>
                <w:sz w:val="16"/>
                <w:szCs w:val="16"/>
              </w:rPr>
              <w:tab/>
              <w:t>concepts of ethics and diversity</w:t>
            </w:r>
            <w:r>
              <w:rPr>
                <w:rFonts w:eastAsia="仿宋"/>
                <w:color w:val="000000" w:themeColor="text1"/>
                <w:sz w:val="16"/>
                <w:szCs w:val="16"/>
              </w:rPr>
              <w:tab/>
            </w:r>
          </w:p>
        </w:tc>
      </w:tr>
      <w:tr w:rsidR="006B5A21" w14:paraId="5E2C9F72" w14:textId="77777777">
        <w:trPr>
          <w:trHeight w:val="153"/>
          <w:jc w:val="center"/>
        </w:trPr>
        <w:tc>
          <w:tcPr>
            <w:tcW w:w="312" w:type="pct"/>
            <w:vMerge/>
            <w:vAlign w:val="center"/>
          </w:tcPr>
          <w:p w14:paraId="3073B864" w14:textId="77777777" w:rsidR="006B5A21" w:rsidRDefault="006B5A21">
            <w:pPr>
              <w:spacing w:beforeLines="15" w:before="46" w:afterLines="15" w:after="46" w:line="320" w:lineRule="exact"/>
              <w:ind w:leftChars="20" w:left="42" w:rightChars="20" w:right="42"/>
              <w:jc w:val="center"/>
              <w:rPr>
                <w:rFonts w:eastAsia="仿宋"/>
                <w:color w:val="000000" w:themeColor="text1"/>
                <w:sz w:val="16"/>
                <w:szCs w:val="16"/>
              </w:rPr>
            </w:pPr>
          </w:p>
        </w:tc>
        <w:tc>
          <w:tcPr>
            <w:tcW w:w="2102" w:type="pct"/>
            <w:vAlign w:val="center"/>
          </w:tcPr>
          <w:p w14:paraId="6275A181" w14:textId="77777777" w:rsidR="006B5A21" w:rsidRDefault="006B5A21">
            <w:pPr>
              <w:spacing w:beforeLines="15" w:before="46" w:afterLines="15" w:after="46" w:line="320" w:lineRule="exact"/>
              <w:ind w:leftChars="20" w:left="42" w:rightChars="20" w:right="42"/>
              <w:jc w:val="left"/>
              <w:rPr>
                <w:rFonts w:eastAsia="仿宋"/>
                <w:bCs/>
                <w:color w:val="000000" w:themeColor="text1"/>
                <w:sz w:val="16"/>
                <w:szCs w:val="16"/>
              </w:rPr>
            </w:pPr>
          </w:p>
        </w:tc>
        <w:tc>
          <w:tcPr>
            <w:tcW w:w="345" w:type="pct"/>
            <w:vAlign w:val="center"/>
          </w:tcPr>
          <w:p w14:paraId="55C1AF26" w14:textId="77777777" w:rsidR="006B5A21" w:rsidRDefault="006B5A21">
            <w:pPr>
              <w:spacing w:beforeLines="15" w:before="46" w:afterLines="15" w:after="46" w:line="320" w:lineRule="exact"/>
              <w:ind w:leftChars="20" w:left="42" w:rightChars="20" w:right="42"/>
              <w:jc w:val="center"/>
              <w:rPr>
                <w:rFonts w:eastAsia="仿宋"/>
                <w:color w:val="000000" w:themeColor="text1"/>
                <w:sz w:val="16"/>
                <w:szCs w:val="16"/>
              </w:rPr>
            </w:pPr>
          </w:p>
        </w:tc>
        <w:tc>
          <w:tcPr>
            <w:tcW w:w="1295" w:type="pct"/>
            <w:vAlign w:val="center"/>
          </w:tcPr>
          <w:p w14:paraId="0269241E" w14:textId="77777777" w:rsidR="006B5A21" w:rsidRDefault="006B5A21">
            <w:pPr>
              <w:spacing w:beforeLines="15" w:before="46" w:afterLines="15" w:after="46" w:line="320" w:lineRule="exact"/>
              <w:ind w:leftChars="20" w:left="42" w:rightChars="20" w:right="42"/>
              <w:jc w:val="center"/>
              <w:rPr>
                <w:rFonts w:eastAsia="仿宋"/>
                <w:color w:val="000000" w:themeColor="text1"/>
                <w:sz w:val="16"/>
                <w:szCs w:val="16"/>
              </w:rPr>
            </w:pPr>
          </w:p>
        </w:tc>
        <w:tc>
          <w:tcPr>
            <w:tcW w:w="944" w:type="pct"/>
            <w:vAlign w:val="center"/>
          </w:tcPr>
          <w:p w14:paraId="169B482D" w14:textId="77777777" w:rsidR="006B5A21" w:rsidRDefault="006B5A21">
            <w:pPr>
              <w:spacing w:beforeLines="15" w:before="46" w:afterLines="15" w:after="46" w:line="320" w:lineRule="exact"/>
              <w:ind w:leftChars="20" w:left="42" w:rightChars="20" w:right="42"/>
              <w:jc w:val="center"/>
              <w:rPr>
                <w:rFonts w:eastAsia="仿宋"/>
                <w:color w:val="000000" w:themeColor="text1"/>
                <w:sz w:val="16"/>
                <w:szCs w:val="16"/>
              </w:rPr>
            </w:pPr>
          </w:p>
        </w:tc>
      </w:tr>
      <w:tr w:rsidR="006B5A21" w14:paraId="44EAA1B7" w14:textId="77777777">
        <w:trPr>
          <w:trHeight w:val="477"/>
          <w:jc w:val="center"/>
        </w:trPr>
        <w:tc>
          <w:tcPr>
            <w:tcW w:w="312" w:type="pct"/>
            <w:vMerge w:val="restart"/>
            <w:vAlign w:val="center"/>
          </w:tcPr>
          <w:p w14:paraId="70EDB2A0" w14:textId="77777777" w:rsidR="006B5A21" w:rsidRDefault="00133971">
            <w:pPr>
              <w:spacing w:beforeLines="15" w:before="46" w:afterLines="15" w:after="46" w:line="320" w:lineRule="exact"/>
              <w:ind w:leftChars="20" w:left="42" w:rightChars="20" w:right="42"/>
              <w:jc w:val="center"/>
              <w:rPr>
                <w:rFonts w:eastAsia="仿宋"/>
                <w:color w:val="000000" w:themeColor="text1"/>
                <w:sz w:val="16"/>
                <w:szCs w:val="16"/>
              </w:rPr>
            </w:pPr>
            <w:r>
              <w:rPr>
                <w:rFonts w:eastAsia="仿宋"/>
                <w:color w:val="000000" w:themeColor="text1"/>
                <w:sz w:val="16"/>
                <w:szCs w:val="16"/>
              </w:rPr>
              <w:t>2</w:t>
            </w:r>
          </w:p>
        </w:tc>
        <w:tc>
          <w:tcPr>
            <w:tcW w:w="2102" w:type="pct"/>
            <w:vAlign w:val="center"/>
          </w:tcPr>
          <w:p w14:paraId="69EA98A3" w14:textId="77777777" w:rsidR="006B5A21" w:rsidRDefault="00133971">
            <w:pPr>
              <w:spacing w:beforeLines="15" w:before="46" w:afterLines="15" w:after="46" w:line="320" w:lineRule="exact"/>
              <w:ind w:rightChars="20" w:right="42"/>
              <w:jc w:val="left"/>
              <w:rPr>
                <w:rFonts w:eastAsia="仿宋"/>
                <w:bCs/>
                <w:color w:val="000000" w:themeColor="text1"/>
                <w:sz w:val="16"/>
                <w:szCs w:val="16"/>
              </w:rPr>
            </w:pPr>
            <w:r>
              <w:rPr>
                <w:rFonts w:eastAsia="仿宋"/>
                <w:bCs/>
                <w:color w:val="000000" w:themeColor="text1"/>
                <w:sz w:val="16"/>
                <w:szCs w:val="16"/>
              </w:rPr>
              <w:t>教程</w:t>
            </w:r>
            <w:r>
              <w:rPr>
                <w:rFonts w:eastAsia="仿宋"/>
                <w:bCs/>
                <w:color w:val="000000" w:themeColor="text1"/>
                <w:sz w:val="16"/>
                <w:szCs w:val="16"/>
              </w:rPr>
              <w:t xml:space="preserve"> </w:t>
            </w:r>
            <w:r>
              <w:rPr>
                <w:rFonts w:eastAsia="仿宋"/>
                <w:bCs/>
                <w:color w:val="000000" w:themeColor="text1"/>
                <w:sz w:val="16"/>
                <w:szCs w:val="16"/>
              </w:rPr>
              <w:t>第二章</w:t>
            </w:r>
          </w:p>
        </w:tc>
        <w:tc>
          <w:tcPr>
            <w:tcW w:w="345" w:type="pct"/>
            <w:vAlign w:val="center"/>
          </w:tcPr>
          <w:p w14:paraId="67EE906F" w14:textId="77777777" w:rsidR="006B5A21" w:rsidRDefault="00133971">
            <w:pPr>
              <w:spacing w:beforeLines="15" w:before="46" w:afterLines="15" w:after="46" w:line="320" w:lineRule="exact"/>
              <w:ind w:leftChars="20" w:left="42" w:rightChars="20" w:right="42"/>
              <w:jc w:val="center"/>
              <w:rPr>
                <w:rFonts w:eastAsia="仿宋"/>
                <w:color w:val="000000" w:themeColor="text1"/>
                <w:sz w:val="16"/>
                <w:szCs w:val="16"/>
              </w:rPr>
            </w:pPr>
            <w:r>
              <w:rPr>
                <w:rFonts w:eastAsia="仿宋" w:hint="eastAsia"/>
                <w:color w:val="000000" w:themeColor="text1"/>
                <w:sz w:val="16"/>
                <w:szCs w:val="16"/>
              </w:rPr>
              <w:t>6</w:t>
            </w:r>
          </w:p>
        </w:tc>
        <w:tc>
          <w:tcPr>
            <w:tcW w:w="1295" w:type="pct"/>
            <w:vAlign w:val="center"/>
          </w:tcPr>
          <w:p w14:paraId="4627EFC1" w14:textId="77777777" w:rsidR="006B5A21" w:rsidRDefault="00133971">
            <w:pPr>
              <w:spacing w:beforeLines="15" w:before="46" w:afterLines="15" w:after="46" w:line="320" w:lineRule="exact"/>
              <w:ind w:leftChars="20" w:left="42" w:rightChars="20" w:right="42"/>
              <w:jc w:val="center"/>
              <w:rPr>
                <w:rFonts w:eastAsia="仿宋"/>
                <w:color w:val="000000" w:themeColor="text1"/>
                <w:sz w:val="16"/>
                <w:szCs w:val="16"/>
              </w:rPr>
            </w:pPr>
            <w:r>
              <w:rPr>
                <w:rFonts w:eastAsia="仿宋"/>
                <w:color w:val="000000" w:themeColor="text1"/>
                <w:sz w:val="16"/>
                <w:szCs w:val="16"/>
              </w:rPr>
              <w:t>讲授法、讨论法、练习课</w:t>
            </w:r>
          </w:p>
        </w:tc>
        <w:tc>
          <w:tcPr>
            <w:tcW w:w="944" w:type="pct"/>
            <w:vAlign w:val="center"/>
          </w:tcPr>
          <w:p w14:paraId="05259B81" w14:textId="77777777" w:rsidR="006B5A21" w:rsidRDefault="00133971">
            <w:pPr>
              <w:spacing w:beforeLines="15" w:before="46" w:afterLines="15" w:after="46" w:line="320" w:lineRule="exact"/>
              <w:ind w:leftChars="20" w:left="42" w:rightChars="20" w:right="42"/>
              <w:jc w:val="center"/>
              <w:rPr>
                <w:rFonts w:eastAsia="仿宋"/>
                <w:color w:val="000000" w:themeColor="text1"/>
                <w:sz w:val="16"/>
                <w:szCs w:val="16"/>
              </w:rPr>
            </w:pPr>
            <w:r>
              <w:rPr>
                <w:rFonts w:eastAsia="仿宋"/>
                <w:color w:val="000000" w:themeColor="text1"/>
                <w:sz w:val="16"/>
                <w:szCs w:val="16"/>
              </w:rPr>
              <w:t>课程目标</w:t>
            </w:r>
          </w:p>
          <w:p w14:paraId="0ECB55EB" w14:textId="77777777" w:rsidR="006B5A21" w:rsidRDefault="00133971">
            <w:pPr>
              <w:numPr>
                <w:ilvl w:val="0"/>
                <w:numId w:val="3"/>
              </w:numPr>
              <w:spacing w:beforeLines="15" w:before="46" w:afterLines="15" w:after="46" w:line="320" w:lineRule="exact"/>
              <w:ind w:leftChars="20" w:left="42" w:rightChars="20" w:right="42"/>
              <w:jc w:val="center"/>
              <w:rPr>
                <w:rFonts w:eastAsia="仿宋"/>
                <w:color w:val="000000" w:themeColor="text1"/>
                <w:sz w:val="16"/>
                <w:szCs w:val="16"/>
              </w:rPr>
            </w:pPr>
            <w:r>
              <w:rPr>
                <w:rFonts w:eastAsia="仿宋"/>
                <w:color w:val="000000" w:themeColor="text1"/>
                <w:sz w:val="16"/>
                <w:szCs w:val="16"/>
              </w:rPr>
              <w:lastRenderedPageBreak/>
              <w:t>Collaboration, Interpersonal Communication</w:t>
            </w:r>
          </w:p>
          <w:p w14:paraId="29ABD8BC" w14:textId="77777777" w:rsidR="006B5A21" w:rsidRDefault="00133971">
            <w:pPr>
              <w:numPr>
                <w:ilvl w:val="0"/>
                <w:numId w:val="3"/>
              </w:numPr>
              <w:spacing w:beforeLines="15" w:before="46" w:afterLines="15" w:after="46" w:line="320" w:lineRule="exact"/>
              <w:ind w:leftChars="20" w:left="42" w:rightChars="20" w:right="42"/>
              <w:jc w:val="center"/>
              <w:rPr>
                <w:rFonts w:eastAsia="仿宋"/>
                <w:color w:val="000000" w:themeColor="text1"/>
                <w:sz w:val="16"/>
                <w:szCs w:val="16"/>
              </w:rPr>
            </w:pPr>
            <w:r>
              <w:rPr>
                <w:rFonts w:eastAsia="仿宋"/>
                <w:color w:val="000000" w:themeColor="text1"/>
                <w:sz w:val="16"/>
                <w:szCs w:val="16"/>
              </w:rPr>
              <w:t>Learn how to work successfully in teams, collaborate on projects, and</w:t>
            </w:r>
            <w:r>
              <w:rPr>
                <w:rFonts w:eastAsia="仿宋"/>
                <w:color w:val="000000" w:themeColor="text1"/>
                <w:sz w:val="16"/>
                <w:szCs w:val="16"/>
              </w:rPr>
              <w:tab/>
            </w:r>
          </w:p>
          <w:p w14:paraId="40A67F43" w14:textId="77777777" w:rsidR="006B5A21" w:rsidRDefault="00133971">
            <w:pPr>
              <w:numPr>
                <w:ilvl w:val="0"/>
                <w:numId w:val="3"/>
              </w:numPr>
              <w:spacing w:beforeLines="15" w:before="46" w:afterLines="15" w:after="46" w:line="320" w:lineRule="exact"/>
              <w:ind w:left="42" w:rightChars="20" w:right="42"/>
              <w:jc w:val="center"/>
              <w:rPr>
                <w:rFonts w:eastAsia="仿宋"/>
                <w:color w:val="000000" w:themeColor="text1"/>
                <w:sz w:val="16"/>
                <w:szCs w:val="16"/>
              </w:rPr>
            </w:pPr>
            <w:r>
              <w:rPr>
                <w:rFonts w:eastAsia="仿宋"/>
                <w:color w:val="000000" w:themeColor="text1"/>
                <w:sz w:val="16"/>
                <w:szCs w:val="16"/>
              </w:rPr>
              <w:t>Business Etiquette</w:t>
            </w:r>
          </w:p>
          <w:p w14:paraId="4E6CF472" w14:textId="77777777" w:rsidR="006B5A21" w:rsidRDefault="00133971">
            <w:pPr>
              <w:numPr>
                <w:ilvl w:val="0"/>
                <w:numId w:val="3"/>
              </w:numPr>
              <w:spacing w:beforeLines="15" w:before="46" w:afterLines="15" w:after="46" w:line="320" w:lineRule="exact"/>
              <w:ind w:left="42" w:rightChars="20" w:right="42"/>
              <w:jc w:val="center"/>
              <w:rPr>
                <w:rFonts w:eastAsia="仿宋"/>
                <w:color w:val="000000" w:themeColor="text1"/>
                <w:sz w:val="16"/>
                <w:szCs w:val="16"/>
              </w:rPr>
            </w:pPr>
            <w:r>
              <w:rPr>
                <w:rFonts w:eastAsia="仿宋"/>
                <w:color w:val="000000" w:themeColor="text1"/>
                <w:sz w:val="16"/>
                <w:szCs w:val="16"/>
              </w:rPr>
              <w:t>improve listening and etiquette</w:t>
            </w:r>
            <w:r>
              <w:rPr>
                <w:rFonts w:eastAsia="仿宋"/>
                <w:color w:val="000000" w:themeColor="text1"/>
                <w:sz w:val="16"/>
                <w:szCs w:val="16"/>
              </w:rPr>
              <w:tab/>
            </w:r>
          </w:p>
        </w:tc>
      </w:tr>
      <w:tr w:rsidR="006B5A21" w14:paraId="1C62B7D0" w14:textId="77777777">
        <w:trPr>
          <w:trHeight w:val="477"/>
          <w:jc w:val="center"/>
        </w:trPr>
        <w:tc>
          <w:tcPr>
            <w:tcW w:w="312" w:type="pct"/>
            <w:vMerge/>
            <w:vAlign w:val="center"/>
          </w:tcPr>
          <w:p w14:paraId="784ABD52" w14:textId="77777777" w:rsidR="006B5A21" w:rsidRDefault="006B5A21">
            <w:pPr>
              <w:spacing w:beforeLines="15" w:before="46" w:afterLines="15" w:after="46" w:line="320" w:lineRule="exact"/>
              <w:ind w:leftChars="20" w:left="42" w:rightChars="20" w:right="42"/>
              <w:jc w:val="center"/>
              <w:rPr>
                <w:rFonts w:eastAsia="仿宋"/>
                <w:color w:val="000000" w:themeColor="text1"/>
                <w:sz w:val="16"/>
                <w:szCs w:val="16"/>
              </w:rPr>
            </w:pPr>
          </w:p>
        </w:tc>
        <w:tc>
          <w:tcPr>
            <w:tcW w:w="2102" w:type="pct"/>
            <w:vAlign w:val="center"/>
          </w:tcPr>
          <w:p w14:paraId="664DFCCE" w14:textId="77777777" w:rsidR="006B5A21" w:rsidRDefault="006B5A21">
            <w:pPr>
              <w:spacing w:beforeLines="15" w:before="46" w:afterLines="15" w:after="46" w:line="320" w:lineRule="exact"/>
              <w:ind w:leftChars="20" w:left="1322" w:rightChars="20" w:right="42" w:hangingChars="800" w:hanging="1280"/>
              <w:jc w:val="left"/>
              <w:rPr>
                <w:rFonts w:eastAsia="仿宋"/>
                <w:bCs/>
                <w:color w:val="000000" w:themeColor="text1"/>
                <w:sz w:val="16"/>
                <w:szCs w:val="16"/>
              </w:rPr>
            </w:pPr>
          </w:p>
        </w:tc>
        <w:tc>
          <w:tcPr>
            <w:tcW w:w="345" w:type="pct"/>
            <w:vAlign w:val="center"/>
          </w:tcPr>
          <w:p w14:paraId="58E85B27" w14:textId="77777777" w:rsidR="006B5A21" w:rsidRDefault="006B5A21">
            <w:pPr>
              <w:spacing w:beforeLines="15" w:before="46" w:afterLines="15" w:after="46" w:line="320" w:lineRule="exact"/>
              <w:ind w:leftChars="20" w:left="42" w:rightChars="20" w:right="42"/>
              <w:jc w:val="center"/>
              <w:rPr>
                <w:rFonts w:eastAsia="仿宋"/>
                <w:color w:val="000000" w:themeColor="text1"/>
                <w:sz w:val="16"/>
                <w:szCs w:val="16"/>
              </w:rPr>
            </w:pPr>
          </w:p>
        </w:tc>
        <w:tc>
          <w:tcPr>
            <w:tcW w:w="1295" w:type="pct"/>
            <w:vAlign w:val="center"/>
          </w:tcPr>
          <w:p w14:paraId="64FDCBB8" w14:textId="77777777" w:rsidR="006B5A21" w:rsidRDefault="006B5A21">
            <w:pPr>
              <w:spacing w:beforeLines="15" w:before="46" w:afterLines="15" w:after="46" w:line="320" w:lineRule="exact"/>
              <w:ind w:leftChars="20" w:left="42" w:rightChars="20" w:right="42"/>
              <w:jc w:val="center"/>
              <w:rPr>
                <w:rFonts w:eastAsia="仿宋"/>
                <w:color w:val="000000" w:themeColor="text1"/>
                <w:sz w:val="16"/>
                <w:szCs w:val="16"/>
              </w:rPr>
            </w:pPr>
          </w:p>
        </w:tc>
        <w:tc>
          <w:tcPr>
            <w:tcW w:w="944" w:type="pct"/>
            <w:vAlign w:val="center"/>
          </w:tcPr>
          <w:p w14:paraId="777D48E7" w14:textId="77777777" w:rsidR="006B5A21" w:rsidRDefault="006B5A21">
            <w:pPr>
              <w:spacing w:beforeLines="15" w:before="46" w:afterLines="15" w:after="46" w:line="320" w:lineRule="exact"/>
              <w:ind w:leftChars="20" w:left="42" w:rightChars="20" w:right="42"/>
              <w:jc w:val="center"/>
              <w:rPr>
                <w:rFonts w:eastAsia="仿宋"/>
                <w:color w:val="000000" w:themeColor="text1"/>
                <w:sz w:val="16"/>
                <w:szCs w:val="16"/>
              </w:rPr>
            </w:pPr>
          </w:p>
        </w:tc>
      </w:tr>
      <w:tr w:rsidR="006B5A21" w14:paraId="13CB128A" w14:textId="77777777">
        <w:trPr>
          <w:trHeight w:val="477"/>
          <w:jc w:val="center"/>
        </w:trPr>
        <w:tc>
          <w:tcPr>
            <w:tcW w:w="312" w:type="pct"/>
            <w:vMerge w:val="restart"/>
            <w:vAlign w:val="center"/>
          </w:tcPr>
          <w:p w14:paraId="12325DA3" w14:textId="77777777" w:rsidR="006B5A21" w:rsidRDefault="00133971">
            <w:pPr>
              <w:spacing w:beforeLines="15" w:before="46" w:afterLines="15" w:after="46" w:line="320" w:lineRule="exact"/>
              <w:ind w:leftChars="20" w:left="42" w:rightChars="20" w:right="42"/>
              <w:jc w:val="center"/>
              <w:rPr>
                <w:rFonts w:eastAsia="仿宋"/>
                <w:color w:val="000000" w:themeColor="text1"/>
                <w:sz w:val="16"/>
                <w:szCs w:val="16"/>
              </w:rPr>
            </w:pPr>
            <w:r>
              <w:rPr>
                <w:rFonts w:eastAsia="仿宋"/>
                <w:color w:val="000000" w:themeColor="text1"/>
                <w:sz w:val="16"/>
                <w:szCs w:val="16"/>
              </w:rPr>
              <w:t>3</w:t>
            </w:r>
          </w:p>
        </w:tc>
        <w:tc>
          <w:tcPr>
            <w:tcW w:w="2102" w:type="pct"/>
            <w:vAlign w:val="center"/>
          </w:tcPr>
          <w:p w14:paraId="313EFD19" w14:textId="77777777" w:rsidR="006B5A21" w:rsidRDefault="00133971">
            <w:pPr>
              <w:spacing w:beforeLines="15" w:before="46" w:afterLines="15" w:after="46" w:line="320" w:lineRule="exact"/>
              <w:ind w:leftChars="20" w:left="42" w:rightChars="20" w:right="42"/>
              <w:jc w:val="left"/>
              <w:rPr>
                <w:rFonts w:eastAsia="仿宋"/>
                <w:bCs/>
                <w:color w:val="000000" w:themeColor="text1"/>
                <w:sz w:val="16"/>
                <w:szCs w:val="16"/>
              </w:rPr>
            </w:pPr>
            <w:r>
              <w:rPr>
                <w:rFonts w:eastAsia="仿宋"/>
                <w:bCs/>
                <w:color w:val="000000" w:themeColor="text1"/>
                <w:sz w:val="16"/>
                <w:szCs w:val="16"/>
              </w:rPr>
              <w:t>教程</w:t>
            </w:r>
            <w:r>
              <w:rPr>
                <w:rFonts w:eastAsia="仿宋"/>
                <w:bCs/>
                <w:color w:val="000000" w:themeColor="text1"/>
                <w:sz w:val="16"/>
                <w:szCs w:val="16"/>
              </w:rPr>
              <w:t xml:space="preserve"> </w:t>
            </w:r>
            <w:r>
              <w:rPr>
                <w:rFonts w:eastAsia="仿宋"/>
                <w:bCs/>
                <w:color w:val="000000" w:themeColor="text1"/>
                <w:sz w:val="16"/>
                <w:szCs w:val="16"/>
              </w:rPr>
              <w:t>第三章</w:t>
            </w:r>
          </w:p>
        </w:tc>
        <w:tc>
          <w:tcPr>
            <w:tcW w:w="345" w:type="pct"/>
            <w:vAlign w:val="center"/>
          </w:tcPr>
          <w:p w14:paraId="58807B7A" w14:textId="77777777" w:rsidR="006B5A21" w:rsidRDefault="00133971">
            <w:pPr>
              <w:spacing w:beforeLines="15" w:before="46" w:afterLines="15" w:after="46" w:line="320" w:lineRule="exact"/>
              <w:ind w:leftChars="20" w:left="42" w:rightChars="20" w:right="42"/>
              <w:jc w:val="center"/>
              <w:rPr>
                <w:rFonts w:eastAsia="仿宋"/>
                <w:color w:val="000000" w:themeColor="text1"/>
                <w:sz w:val="16"/>
                <w:szCs w:val="16"/>
              </w:rPr>
            </w:pPr>
            <w:r>
              <w:rPr>
                <w:rFonts w:eastAsia="仿宋" w:hint="eastAsia"/>
                <w:color w:val="000000" w:themeColor="text1"/>
                <w:sz w:val="16"/>
                <w:szCs w:val="16"/>
              </w:rPr>
              <w:t>6</w:t>
            </w:r>
          </w:p>
        </w:tc>
        <w:tc>
          <w:tcPr>
            <w:tcW w:w="1295" w:type="pct"/>
            <w:vAlign w:val="center"/>
          </w:tcPr>
          <w:p w14:paraId="540DD787" w14:textId="77777777" w:rsidR="006B5A21" w:rsidRDefault="00133971">
            <w:pPr>
              <w:spacing w:beforeLines="15" w:before="46" w:afterLines="15" w:after="46" w:line="320" w:lineRule="exact"/>
              <w:ind w:leftChars="20" w:left="42" w:rightChars="20" w:right="42"/>
              <w:jc w:val="center"/>
              <w:rPr>
                <w:rFonts w:eastAsia="仿宋"/>
                <w:color w:val="000000" w:themeColor="text1"/>
                <w:sz w:val="16"/>
                <w:szCs w:val="16"/>
              </w:rPr>
            </w:pPr>
            <w:r>
              <w:rPr>
                <w:rFonts w:eastAsia="仿宋"/>
                <w:color w:val="000000" w:themeColor="text1"/>
                <w:sz w:val="16"/>
                <w:szCs w:val="16"/>
              </w:rPr>
              <w:t>讲授法、讨论法、练习课</w:t>
            </w:r>
          </w:p>
        </w:tc>
        <w:tc>
          <w:tcPr>
            <w:tcW w:w="944" w:type="pct"/>
            <w:vAlign w:val="center"/>
          </w:tcPr>
          <w:p w14:paraId="32123893" w14:textId="77777777" w:rsidR="006B5A21" w:rsidRDefault="00133971">
            <w:pPr>
              <w:spacing w:beforeLines="15" w:before="46" w:afterLines="15" w:after="46" w:line="320" w:lineRule="exact"/>
              <w:ind w:leftChars="20" w:left="42" w:rightChars="20" w:right="42"/>
              <w:jc w:val="center"/>
              <w:rPr>
                <w:rFonts w:eastAsia="仿宋"/>
                <w:color w:val="000000" w:themeColor="text1"/>
                <w:sz w:val="16"/>
                <w:szCs w:val="16"/>
              </w:rPr>
            </w:pPr>
            <w:r>
              <w:rPr>
                <w:rFonts w:eastAsia="仿宋"/>
                <w:color w:val="000000" w:themeColor="text1"/>
                <w:sz w:val="16"/>
                <w:szCs w:val="16"/>
              </w:rPr>
              <w:t>课程目标</w:t>
            </w:r>
          </w:p>
          <w:p w14:paraId="001133C7" w14:textId="77777777" w:rsidR="006B5A21" w:rsidRDefault="00133971">
            <w:pPr>
              <w:numPr>
                <w:ilvl w:val="0"/>
                <w:numId w:val="4"/>
              </w:numPr>
              <w:spacing w:beforeLines="15" w:before="46" w:afterLines="15" w:after="46" w:line="320" w:lineRule="exact"/>
              <w:ind w:leftChars="20" w:left="42" w:rightChars="20" w:right="42"/>
              <w:jc w:val="center"/>
              <w:rPr>
                <w:rFonts w:eastAsia="仿宋"/>
                <w:color w:val="000000" w:themeColor="text1"/>
                <w:sz w:val="16"/>
                <w:szCs w:val="16"/>
              </w:rPr>
            </w:pPr>
            <w:r>
              <w:rPr>
                <w:rFonts w:eastAsia="仿宋" w:hint="eastAsia"/>
                <w:color w:val="000000" w:themeColor="text1"/>
                <w:sz w:val="16"/>
                <w:szCs w:val="16"/>
              </w:rPr>
              <w:t>Key words used in the main content</w:t>
            </w:r>
          </w:p>
          <w:p w14:paraId="2EFBFAA3" w14:textId="77777777" w:rsidR="006B5A21" w:rsidRDefault="00133971">
            <w:pPr>
              <w:numPr>
                <w:ilvl w:val="0"/>
                <w:numId w:val="4"/>
              </w:numPr>
              <w:spacing w:beforeLines="15" w:before="46" w:afterLines="15" w:after="46" w:line="320" w:lineRule="exact"/>
              <w:ind w:leftChars="20" w:left="42" w:rightChars="20" w:right="42"/>
              <w:jc w:val="center"/>
              <w:rPr>
                <w:rFonts w:eastAsia="仿宋"/>
                <w:color w:val="000000" w:themeColor="text1"/>
                <w:sz w:val="16"/>
                <w:szCs w:val="16"/>
              </w:rPr>
            </w:pPr>
            <w:r>
              <w:rPr>
                <w:rFonts w:eastAsia="仿宋" w:hint="eastAsia"/>
                <w:color w:val="000000" w:themeColor="text1"/>
                <w:sz w:val="16"/>
                <w:szCs w:val="16"/>
              </w:rPr>
              <w:t>Presentation phrases appropriate for beginning the speech</w:t>
            </w:r>
          </w:p>
        </w:tc>
      </w:tr>
      <w:tr w:rsidR="006B5A21" w14:paraId="6FF5DDE3" w14:textId="77777777">
        <w:trPr>
          <w:trHeight w:val="477"/>
          <w:jc w:val="center"/>
        </w:trPr>
        <w:tc>
          <w:tcPr>
            <w:tcW w:w="312" w:type="pct"/>
            <w:vMerge/>
            <w:vAlign w:val="center"/>
          </w:tcPr>
          <w:p w14:paraId="7092F8A5" w14:textId="77777777" w:rsidR="006B5A21" w:rsidRDefault="006B5A21">
            <w:pPr>
              <w:spacing w:beforeLines="15" w:before="46" w:afterLines="15" w:after="46" w:line="320" w:lineRule="exact"/>
              <w:ind w:leftChars="20" w:left="42" w:rightChars="20" w:right="42"/>
              <w:jc w:val="center"/>
              <w:rPr>
                <w:rFonts w:eastAsia="仿宋"/>
                <w:color w:val="000000" w:themeColor="text1"/>
                <w:sz w:val="16"/>
                <w:szCs w:val="16"/>
              </w:rPr>
            </w:pPr>
          </w:p>
        </w:tc>
        <w:tc>
          <w:tcPr>
            <w:tcW w:w="2102" w:type="pct"/>
            <w:vAlign w:val="center"/>
          </w:tcPr>
          <w:p w14:paraId="5159BAD7" w14:textId="77777777" w:rsidR="006B5A21" w:rsidRDefault="006B5A21">
            <w:pPr>
              <w:spacing w:beforeLines="15" w:before="46" w:afterLines="15" w:after="46" w:line="320" w:lineRule="exact"/>
              <w:ind w:leftChars="20" w:left="42" w:rightChars="20" w:right="42"/>
              <w:jc w:val="left"/>
              <w:rPr>
                <w:rFonts w:eastAsia="仿宋"/>
                <w:bCs/>
                <w:color w:val="000000" w:themeColor="text1"/>
                <w:sz w:val="16"/>
                <w:szCs w:val="16"/>
              </w:rPr>
            </w:pPr>
          </w:p>
        </w:tc>
        <w:tc>
          <w:tcPr>
            <w:tcW w:w="345" w:type="pct"/>
            <w:vAlign w:val="center"/>
          </w:tcPr>
          <w:p w14:paraId="7A61AF55" w14:textId="77777777" w:rsidR="006B5A21" w:rsidRDefault="006B5A21">
            <w:pPr>
              <w:spacing w:beforeLines="15" w:before="46" w:afterLines="15" w:after="46" w:line="320" w:lineRule="exact"/>
              <w:ind w:leftChars="20" w:left="42" w:rightChars="20" w:right="42"/>
              <w:jc w:val="center"/>
              <w:rPr>
                <w:rFonts w:eastAsia="仿宋"/>
                <w:color w:val="000000" w:themeColor="text1"/>
                <w:sz w:val="16"/>
                <w:szCs w:val="16"/>
              </w:rPr>
            </w:pPr>
          </w:p>
        </w:tc>
        <w:tc>
          <w:tcPr>
            <w:tcW w:w="1295" w:type="pct"/>
            <w:vAlign w:val="center"/>
          </w:tcPr>
          <w:p w14:paraId="109038EE" w14:textId="77777777" w:rsidR="006B5A21" w:rsidRDefault="006B5A21">
            <w:pPr>
              <w:spacing w:beforeLines="15" w:before="46" w:afterLines="15" w:after="46" w:line="320" w:lineRule="exact"/>
              <w:ind w:leftChars="20" w:left="42" w:rightChars="20" w:right="42"/>
              <w:jc w:val="center"/>
              <w:rPr>
                <w:rFonts w:eastAsia="仿宋"/>
                <w:color w:val="000000" w:themeColor="text1"/>
                <w:sz w:val="16"/>
                <w:szCs w:val="16"/>
              </w:rPr>
            </w:pPr>
          </w:p>
        </w:tc>
        <w:tc>
          <w:tcPr>
            <w:tcW w:w="944" w:type="pct"/>
            <w:vAlign w:val="center"/>
          </w:tcPr>
          <w:p w14:paraId="07E4CF6B" w14:textId="77777777" w:rsidR="006B5A21" w:rsidRDefault="006B5A21">
            <w:pPr>
              <w:spacing w:beforeLines="15" w:before="46" w:afterLines="15" w:after="46" w:line="320" w:lineRule="exact"/>
              <w:ind w:leftChars="20" w:left="42" w:rightChars="20" w:right="42"/>
              <w:jc w:val="center"/>
              <w:rPr>
                <w:rFonts w:eastAsia="仿宋"/>
                <w:color w:val="000000" w:themeColor="text1"/>
                <w:sz w:val="16"/>
                <w:szCs w:val="16"/>
              </w:rPr>
            </w:pPr>
          </w:p>
        </w:tc>
      </w:tr>
      <w:tr w:rsidR="006B5A21" w14:paraId="23E69D4A" w14:textId="77777777">
        <w:trPr>
          <w:trHeight w:val="477"/>
          <w:jc w:val="center"/>
        </w:trPr>
        <w:tc>
          <w:tcPr>
            <w:tcW w:w="312" w:type="pct"/>
            <w:vMerge w:val="restart"/>
            <w:vAlign w:val="center"/>
          </w:tcPr>
          <w:p w14:paraId="464E3923" w14:textId="77777777" w:rsidR="006B5A21" w:rsidRDefault="00133971">
            <w:pPr>
              <w:spacing w:beforeLines="15" w:before="46" w:afterLines="15" w:after="46" w:line="320" w:lineRule="exact"/>
              <w:ind w:leftChars="20" w:left="42" w:rightChars="20" w:right="42"/>
              <w:jc w:val="center"/>
              <w:rPr>
                <w:rFonts w:eastAsia="仿宋"/>
                <w:color w:val="000000" w:themeColor="text1"/>
                <w:sz w:val="16"/>
                <w:szCs w:val="16"/>
              </w:rPr>
            </w:pPr>
            <w:r>
              <w:rPr>
                <w:rFonts w:eastAsia="仿宋"/>
                <w:color w:val="000000" w:themeColor="text1"/>
                <w:sz w:val="16"/>
                <w:szCs w:val="16"/>
              </w:rPr>
              <w:t>4</w:t>
            </w:r>
          </w:p>
        </w:tc>
        <w:tc>
          <w:tcPr>
            <w:tcW w:w="2102" w:type="pct"/>
            <w:vAlign w:val="center"/>
          </w:tcPr>
          <w:p w14:paraId="41F2CE4E" w14:textId="77777777" w:rsidR="006B5A21" w:rsidRDefault="00133971">
            <w:pPr>
              <w:spacing w:beforeLines="15" w:before="46" w:afterLines="15" w:after="46" w:line="320" w:lineRule="exact"/>
              <w:ind w:leftChars="20" w:left="42" w:rightChars="20" w:right="42"/>
              <w:jc w:val="left"/>
              <w:rPr>
                <w:rFonts w:eastAsia="仿宋"/>
                <w:bCs/>
                <w:color w:val="000000" w:themeColor="text1"/>
                <w:sz w:val="16"/>
                <w:szCs w:val="16"/>
              </w:rPr>
            </w:pPr>
            <w:r>
              <w:rPr>
                <w:rFonts w:eastAsia="仿宋"/>
                <w:bCs/>
                <w:color w:val="000000" w:themeColor="text1"/>
                <w:sz w:val="16"/>
                <w:szCs w:val="16"/>
              </w:rPr>
              <w:t>教程</w:t>
            </w:r>
            <w:r>
              <w:rPr>
                <w:rFonts w:eastAsia="仿宋"/>
                <w:bCs/>
                <w:color w:val="000000" w:themeColor="text1"/>
                <w:sz w:val="16"/>
                <w:szCs w:val="16"/>
              </w:rPr>
              <w:t xml:space="preserve"> </w:t>
            </w:r>
            <w:r>
              <w:rPr>
                <w:rFonts w:eastAsia="仿宋"/>
                <w:bCs/>
                <w:color w:val="000000" w:themeColor="text1"/>
                <w:sz w:val="16"/>
                <w:szCs w:val="16"/>
              </w:rPr>
              <w:t>第四章</w:t>
            </w:r>
          </w:p>
        </w:tc>
        <w:tc>
          <w:tcPr>
            <w:tcW w:w="345" w:type="pct"/>
            <w:vAlign w:val="center"/>
          </w:tcPr>
          <w:p w14:paraId="1AE150F8" w14:textId="77777777" w:rsidR="006B5A21" w:rsidRDefault="00133971">
            <w:pPr>
              <w:spacing w:beforeLines="15" w:before="46" w:afterLines="15" w:after="46" w:line="320" w:lineRule="exact"/>
              <w:ind w:leftChars="20" w:left="42" w:rightChars="20" w:right="42"/>
              <w:jc w:val="center"/>
              <w:rPr>
                <w:rFonts w:eastAsia="仿宋"/>
                <w:color w:val="000000" w:themeColor="text1"/>
                <w:sz w:val="16"/>
                <w:szCs w:val="16"/>
              </w:rPr>
            </w:pPr>
            <w:r>
              <w:rPr>
                <w:rFonts w:eastAsia="仿宋" w:hint="eastAsia"/>
                <w:color w:val="000000" w:themeColor="text1"/>
                <w:sz w:val="16"/>
                <w:szCs w:val="16"/>
              </w:rPr>
              <w:t>6</w:t>
            </w:r>
          </w:p>
        </w:tc>
        <w:tc>
          <w:tcPr>
            <w:tcW w:w="1295" w:type="pct"/>
            <w:vAlign w:val="center"/>
          </w:tcPr>
          <w:p w14:paraId="50EBEA46" w14:textId="77777777" w:rsidR="006B5A21" w:rsidRDefault="00133971">
            <w:pPr>
              <w:spacing w:beforeLines="15" w:before="46" w:afterLines="15" w:after="46" w:line="320" w:lineRule="exact"/>
              <w:ind w:leftChars="20" w:left="42" w:rightChars="20" w:right="42"/>
              <w:jc w:val="center"/>
              <w:rPr>
                <w:rFonts w:eastAsia="仿宋"/>
                <w:color w:val="000000" w:themeColor="text1"/>
                <w:sz w:val="16"/>
                <w:szCs w:val="16"/>
              </w:rPr>
            </w:pPr>
            <w:r>
              <w:rPr>
                <w:rFonts w:eastAsia="仿宋"/>
                <w:color w:val="000000" w:themeColor="text1"/>
                <w:sz w:val="16"/>
                <w:szCs w:val="16"/>
              </w:rPr>
              <w:t>讲授法、讨论法、练习课</w:t>
            </w:r>
          </w:p>
        </w:tc>
        <w:tc>
          <w:tcPr>
            <w:tcW w:w="944" w:type="pct"/>
            <w:vAlign w:val="center"/>
          </w:tcPr>
          <w:p w14:paraId="05875168" w14:textId="77777777" w:rsidR="006B5A21" w:rsidRDefault="00133971">
            <w:pPr>
              <w:spacing w:beforeLines="15" w:before="46" w:afterLines="15" w:after="46" w:line="320" w:lineRule="exact"/>
              <w:ind w:leftChars="20" w:left="42" w:rightChars="20" w:right="42"/>
              <w:jc w:val="center"/>
              <w:rPr>
                <w:rFonts w:eastAsia="仿宋"/>
                <w:color w:val="000000" w:themeColor="text1"/>
                <w:sz w:val="16"/>
                <w:szCs w:val="16"/>
              </w:rPr>
            </w:pPr>
            <w:r>
              <w:rPr>
                <w:rFonts w:eastAsia="仿宋"/>
                <w:color w:val="000000" w:themeColor="text1"/>
                <w:sz w:val="16"/>
                <w:szCs w:val="16"/>
              </w:rPr>
              <w:t>课程目标</w:t>
            </w:r>
          </w:p>
          <w:p w14:paraId="334AAB52" w14:textId="77777777" w:rsidR="006B5A21" w:rsidRDefault="00133971">
            <w:pPr>
              <w:numPr>
                <w:ilvl w:val="0"/>
                <w:numId w:val="5"/>
              </w:numPr>
              <w:spacing w:beforeLines="15" w:before="46" w:afterLines="15" w:after="46" w:line="320" w:lineRule="exact"/>
              <w:ind w:leftChars="20" w:left="42" w:rightChars="20" w:right="42"/>
              <w:jc w:val="center"/>
              <w:rPr>
                <w:rFonts w:eastAsia="仿宋"/>
                <w:color w:val="000000" w:themeColor="text1"/>
                <w:sz w:val="16"/>
                <w:szCs w:val="16"/>
              </w:rPr>
            </w:pPr>
            <w:r>
              <w:rPr>
                <w:rFonts w:eastAsia="仿宋"/>
                <w:color w:val="000000" w:themeColor="text1"/>
                <w:sz w:val="16"/>
                <w:szCs w:val="16"/>
              </w:rPr>
              <w:t>Planning Business Messages</w:t>
            </w:r>
            <w:r>
              <w:rPr>
                <w:rFonts w:eastAsia="仿宋"/>
                <w:color w:val="000000" w:themeColor="text1"/>
                <w:sz w:val="16"/>
                <w:szCs w:val="16"/>
              </w:rPr>
              <w:tab/>
            </w:r>
          </w:p>
          <w:p w14:paraId="529B2687" w14:textId="77777777" w:rsidR="006B5A21" w:rsidRDefault="00133971">
            <w:pPr>
              <w:numPr>
                <w:ilvl w:val="0"/>
                <w:numId w:val="5"/>
              </w:numPr>
              <w:spacing w:beforeLines="15" w:before="46" w:afterLines="15" w:after="46" w:line="320" w:lineRule="exact"/>
              <w:ind w:leftChars="20" w:left="42" w:rightChars="20" w:right="42"/>
              <w:jc w:val="center"/>
              <w:rPr>
                <w:rFonts w:eastAsia="仿宋"/>
                <w:color w:val="000000" w:themeColor="text1"/>
                <w:sz w:val="16"/>
                <w:szCs w:val="16"/>
              </w:rPr>
            </w:pPr>
            <w:r>
              <w:rPr>
                <w:rFonts w:eastAsia="仿宋"/>
                <w:color w:val="000000" w:themeColor="text1"/>
                <w:sz w:val="16"/>
                <w:szCs w:val="16"/>
              </w:rPr>
              <w:t>Discover a simple process that helps you write more effectively while</w:t>
            </w:r>
            <w:r>
              <w:rPr>
                <w:rFonts w:eastAsia="仿宋"/>
                <w:color w:val="000000" w:themeColor="text1"/>
                <w:sz w:val="16"/>
                <w:szCs w:val="16"/>
              </w:rPr>
              <w:tab/>
            </w:r>
          </w:p>
          <w:p w14:paraId="2521FCA9" w14:textId="77777777" w:rsidR="006B5A21" w:rsidRDefault="00133971">
            <w:pPr>
              <w:numPr>
                <w:ilvl w:val="0"/>
                <w:numId w:val="5"/>
              </w:numPr>
              <w:spacing w:beforeLines="15" w:before="46" w:afterLines="15" w:after="46" w:line="320" w:lineRule="exact"/>
              <w:ind w:left="42" w:rightChars="20" w:right="42"/>
              <w:jc w:val="center"/>
              <w:rPr>
                <w:rFonts w:eastAsia="仿宋"/>
                <w:color w:val="000000" w:themeColor="text1"/>
                <w:sz w:val="16"/>
                <w:szCs w:val="16"/>
              </w:rPr>
            </w:pPr>
            <w:r>
              <w:rPr>
                <w:rFonts w:eastAsia="仿宋"/>
                <w:color w:val="000000" w:themeColor="text1"/>
                <w:sz w:val="16"/>
                <w:szCs w:val="16"/>
              </w:rPr>
              <w:t>spending less time and energy</w:t>
            </w:r>
          </w:p>
        </w:tc>
      </w:tr>
      <w:tr w:rsidR="006B5A21" w14:paraId="5AD1A53C" w14:textId="77777777">
        <w:trPr>
          <w:trHeight w:val="477"/>
          <w:jc w:val="center"/>
        </w:trPr>
        <w:tc>
          <w:tcPr>
            <w:tcW w:w="312" w:type="pct"/>
            <w:vMerge/>
            <w:vAlign w:val="center"/>
          </w:tcPr>
          <w:p w14:paraId="612CD4B5" w14:textId="77777777" w:rsidR="006B5A21" w:rsidRDefault="006B5A21">
            <w:pPr>
              <w:spacing w:beforeLines="15" w:before="46" w:afterLines="15" w:after="46" w:line="320" w:lineRule="exact"/>
              <w:ind w:leftChars="20" w:left="42" w:rightChars="20" w:right="42"/>
              <w:jc w:val="center"/>
              <w:rPr>
                <w:rFonts w:eastAsia="仿宋"/>
                <w:color w:val="000000" w:themeColor="text1"/>
                <w:sz w:val="16"/>
                <w:szCs w:val="16"/>
              </w:rPr>
            </w:pPr>
          </w:p>
        </w:tc>
        <w:tc>
          <w:tcPr>
            <w:tcW w:w="2102" w:type="pct"/>
            <w:vAlign w:val="center"/>
          </w:tcPr>
          <w:p w14:paraId="0FE8FFC5" w14:textId="77777777" w:rsidR="006B5A21" w:rsidRDefault="006B5A21">
            <w:pPr>
              <w:spacing w:beforeLines="15" w:before="46" w:afterLines="15" w:after="46" w:line="320" w:lineRule="exact"/>
              <w:ind w:leftChars="20" w:left="42" w:rightChars="20" w:right="42"/>
              <w:jc w:val="left"/>
              <w:rPr>
                <w:rFonts w:eastAsia="仿宋"/>
                <w:bCs/>
                <w:color w:val="000000" w:themeColor="text1"/>
                <w:sz w:val="16"/>
                <w:szCs w:val="16"/>
              </w:rPr>
            </w:pPr>
          </w:p>
        </w:tc>
        <w:tc>
          <w:tcPr>
            <w:tcW w:w="345" w:type="pct"/>
            <w:vAlign w:val="center"/>
          </w:tcPr>
          <w:p w14:paraId="78A8DE23" w14:textId="77777777" w:rsidR="006B5A21" w:rsidRDefault="006B5A21">
            <w:pPr>
              <w:spacing w:beforeLines="15" w:before="46" w:afterLines="15" w:after="46" w:line="320" w:lineRule="exact"/>
              <w:ind w:leftChars="20" w:left="42" w:rightChars="20" w:right="42"/>
              <w:jc w:val="center"/>
              <w:rPr>
                <w:rFonts w:eastAsia="仿宋"/>
                <w:color w:val="000000" w:themeColor="text1"/>
                <w:sz w:val="16"/>
                <w:szCs w:val="16"/>
              </w:rPr>
            </w:pPr>
          </w:p>
        </w:tc>
        <w:tc>
          <w:tcPr>
            <w:tcW w:w="1295" w:type="pct"/>
            <w:vAlign w:val="center"/>
          </w:tcPr>
          <w:p w14:paraId="015EE00D" w14:textId="77777777" w:rsidR="006B5A21" w:rsidRDefault="006B5A21">
            <w:pPr>
              <w:spacing w:beforeLines="15" w:before="46" w:afterLines="15" w:after="46" w:line="320" w:lineRule="exact"/>
              <w:ind w:leftChars="20" w:left="42" w:rightChars="20" w:right="42"/>
              <w:jc w:val="center"/>
              <w:rPr>
                <w:rFonts w:eastAsia="仿宋"/>
                <w:color w:val="000000" w:themeColor="text1"/>
                <w:sz w:val="16"/>
                <w:szCs w:val="16"/>
              </w:rPr>
            </w:pPr>
          </w:p>
        </w:tc>
        <w:tc>
          <w:tcPr>
            <w:tcW w:w="944" w:type="pct"/>
            <w:vAlign w:val="center"/>
          </w:tcPr>
          <w:p w14:paraId="2FC6059A" w14:textId="77777777" w:rsidR="006B5A21" w:rsidRDefault="006B5A21">
            <w:pPr>
              <w:spacing w:beforeLines="15" w:before="46" w:afterLines="15" w:after="46" w:line="320" w:lineRule="exact"/>
              <w:ind w:leftChars="20" w:left="42" w:rightChars="20" w:right="42"/>
              <w:jc w:val="center"/>
              <w:rPr>
                <w:rFonts w:eastAsia="仿宋"/>
                <w:color w:val="000000" w:themeColor="text1"/>
                <w:sz w:val="16"/>
                <w:szCs w:val="16"/>
              </w:rPr>
            </w:pPr>
          </w:p>
        </w:tc>
      </w:tr>
      <w:tr w:rsidR="006B5A21" w14:paraId="3B80CF8D" w14:textId="77777777">
        <w:trPr>
          <w:trHeight w:val="477"/>
          <w:jc w:val="center"/>
        </w:trPr>
        <w:tc>
          <w:tcPr>
            <w:tcW w:w="312" w:type="pct"/>
            <w:vMerge w:val="restart"/>
            <w:vAlign w:val="center"/>
          </w:tcPr>
          <w:p w14:paraId="37BCCE4B" w14:textId="77777777" w:rsidR="006B5A21" w:rsidRDefault="00133971">
            <w:pPr>
              <w:spacing w:beforeLines="15" w:before="46" w:afterLines="15" w:after="46" w:line="320" w:lineRule="exact"/>
              <w:ind w:leftChars="20" w:left="42" w:rightChars="20" w:right="42"/>
              <w:jc w:val="center"/>
              <w:rPr>
                <w:rFonts w:eastAsia="仿宋"/>
                <w:color w:val="000000" w:themeColor="text1"/>
                <w:sz w:val="16"/>
                <w:szCs w:val="16"/>
              </w:rPr>
            </w:pPr>
            <w:r>
              <w:rPr>
                <w:rFonts w:eastAsia="仿宋"/>
                <w:color w:val="000000" w:themeColor="text1"/>
                <w:sz w:val="16"/>
                <w:szCs w:val="16"/>
              </w:rPr>
              <w:t>5</w:t>
            </w:r>
          </w:p>
        </w:tc>
        <w:tc>
          <w:tcPr>
            <w:tcW w:w="2102" w:type="pct"/>
            <w:vAlign w:val="center"/>
          </w:tcPr>
          <w:p w14:paraId="6142ED29" w14:textId="77777777" w:rsidR="006B5A21" w:rsidRDefault="00133971">
            <w:pPr>
              <w:spacing w:beforeLines="15" w:before="46" w:afterLines="15" w:after="46" w:line="320" w:lineRule="exact"/>
              <w:ind w:leftChars="20" w:left="42" w:rightChars="20" w:right="42"/>
              <w:jc w:val="left"/>
              <w:rPr>
                <w:rFonts w:eastAsia="仿宋"/>
                <w:bCs/>
                <w:color w:val="000000" w:themeColor="text1"/>
                <w:sz w:val="16"/>
                <w:szCs w:val="16"/>
              </w:rPr>
            </w:pPr>
            <w:r>
              <w:rPr>
                <w:rFonts w:eastAsia="仿宋"/>
                <w:bCs/>
                <w:color w:val="000000" w:themeColor="text1"/>
                <w:sz w:val="16"/>
                <w:szCs w:val="16"/>
              </w:rPr>
              <w:t>教程</w:t>
            </w:r>
            <w:r>
              <w:rPr>
                <w:rFonts w:eastAsia="仿宋"/>
                <w:bCs/>
                <w:color w:val="000000" w:themeColor="text1"/>
                <w:sz w:val="16"/>
                <w:szCs w:val="16"/>
              </w:rPr>
              <w:t xml:space="preserve"> </w:t>
            </w:r>
            <w:r>
              <w:rPr>
                <w:rFonts w:eastAsia="仿宋"/>
                <w:bCs/>
                <w:color w:val="000000" w:themeColor="text1"/>
                <w:sz w:val="16"/>
                <w:szCs w:val="16"/>
              </w:rPr>
              <w:t>第五章</w:t>
            </w:r>
          </w:p>
        </w:tc>
        <w:tc>
          <w:tcPr>
            <w:tcW w:w="345" w:type="pct"/>
            <w:vAlign w:val="center"/>
          </w:tcPr>
          <w:p w14:paraId="5F911688" w14:textId="77777777" w:rsidR="006B5A21" w:rsidRDefault="00133971">
            <w:pPr>
              <w:spacing w:beforeLines="15" w:before="46" w:afterLines="15" w:after="46" w:line="320" w:lineRule="exact"/>
              <w:ind w:leftChars="20" w:left="42" w:rightChars="20" w:right="42"/>
              <w:jc w:val="center"/>
              <w:rPr>
                <w:rFonts w:eastAsia="仿宋"/>
                <w:color w:val="000000" w:themeColor="text1"/>
                <w:sz w:val="16"/>
                <w:szCs w:val="16"/>
              </w:rPr>
            </w:pPr>
            <w:r>
              <w:rPr>
                <w:rFonts w:eastAsia="仿宋" w:hint="eastAsia"/>
                <w:color w:val="000000" w:themeColor="text1"/>
                <w:sz w:val="16"/>
                <w:szCs w:val="16"/>
              </w:rPr>
              <w:t>8</w:t>
            </w:r>
          </w:p>
        </w:tc>
        <w:tc>
          <w:tcPr>
            <w:tcW w:w="1295" w:type="pct"/>
            <w:vAlign w:val="center"/>
          </w:tcPr>
          <w:p w14:paraId="5C1A5B09" w14:textId="77777777" w:rsidR="006B5A21" w:rsidRDefault="00133971">
            <w:pPr>
              <w:spacing w:beforeLines="15" w:before="46" w:afterLines="15" w:after="46" w:line="320" w:lineRule="exact"/>
              <w:ind w:leftChars="20" w:left="42" w:rightChars="20" w:right="42"/>
              <w:jc w:val="center"/>
              <w:rPr>
                <w:rFonts w:eastAsia="仿宋"/>
                <w:color w:val="000000" w:themeColor="text1"/>
                <w:sz w:val="16"/>
                <w:szCs w:val="16"/>
              </w:rPr>
            </w:pPr>
            <w:r>
              <w:rPr>
                <w:rFonts w:eastAsia="仿宋"/>
                <w:color w:val="000000" w:themeColor="text1"/>
                <w:sz w:val="16"/>
                <w:szCs w:val="16"/>
              </w:rPr>
              <w:t>讲授法、讨论法、练习课</w:t>
            </w:r>
          </w:p>
        </w:tc>
        <w:tc>
          <w:tcPr>
            <w:tcW w:w="944" w:type="pct"/>
            <w:vAlign w:val="center"/>
          </w:tcPr>
          <w:p w14:paraId="7A235D3B" w14:textId="77777777" w:rsidR="006B5A21" w:rsidRDefault="00133971">
            <w:pPr>
              <w:spacing w:beforeLines="15" w:before="46" w:afterLines="15" w:after="46" w:line="320" w:lineRule="exact"/>
              <w:ind w:leftChars="20" w:left="42" w:rightChars="20" w:right="42"/>
              <w:jc w:val="center"/>
              <w:rPr>
                <w:rFonts w:eastAsia="仿宋"/>
                <w:color w:val="000000" w:themeColor="text1"/>
                <w:sz w:val="16"/>
                <w:szCs w:val="16"/>
              </w:rPr>
            </w:pPr>
            <w:r>
              <w:rPr>
                <w:rFonts w:eastAsia="仿宋"/>
                <w:color w:val="000000" w:themeColor="text1"/>
                <w:sz w:val="16"/>
                <w:szCs w:val="16"/>
              </w:rPr>
              <w:t>课程目标</w:t>
            </w:r>
          </w:p>
          <w:p w14:paraId="39BC8F07" w14:textId="77777777" w:rsidR="006B5A21" w:rsidRDefault="00133971">
            <w:pPr>
              <w:numPr>
                <w:ilvl w:val="0"/>
                <w:numId w:val="6"/>
              </w:numPr>
              <w:spacing w:beforeLines="15" w:before="46" w:afterLines="15" w:after="46" w:line="320" w:lineRule="exact"/>
              <w:ind w:leftChars="20" w:left="42" w:rightChars="20" w:right="42"/>
              <w:jc w:val="center"/>
              <w:rPr>
                <w:rFonts w:eastAsia="仿宋"/>
                <w:color w:val="000000" w:themeColor="text1"/>
                <w:sz w:val="16"/>
                <w:szCs w:val="16"/>
              </w:rPr>
            </w:pPr>
            <w:r>
              <w:rPr>
                <w:rFonts w:eastAsia="仿宋"/>
                <w:color w:val="000000" w:themeColor="text1"/>
                <w:sz w:val="16"/>
                <w:szCs w:val="16"/>
              </w:rPr>
              <w:t>Using mind maps in preparing content</w:t>
            </w:r>
          </w:p>
          <w:p w14:paraId="11C7DD48" w14:textId="77777777" w:rsidR="006B5A21" w:rsidRDefault="00133971">
            <w:pPr>
              <w:numPr>
                <w:ilvl w:val="0"/>
                <w:numId w:val="6"/>
              </w:numPr>
              <w:spacing w:beforeLines="15" w:before="46" w:afterLines="15" w:after="46" w:line="320" w:lineRule="exact"/>
              <w:ind w:leftChars="20" w:left="42" w:rightChars="20" w:right="42"/>
              <w:jc w:val="center"/>
              <w:rPr>
                <w:rFonts w:eastAsia="仿宋"/>
                <w:color w:val="000000" w:themeColor="text1"/>
                <w:sz w:val="16"/>
                <w:szCs w:val="16"/>
              </w:rPr>
            </w:pPr>
            <w:r>
              <w:rPr>
                <w:rFonts w:eastAsia="仿宋"/>
                <w:color w:val="000000" w:themeColor="text1"/>
                <w:sz w:val="16"/>
                <w:szCs w:val="16"/>
              </w:rPr>
              <w:t>Presenting in a multicultural scenario</w:t>
            </w:r>
          </w:p>
        </w:tc>
      </w:tr>
      <w:tr w:rsidR="006B5A21" w14:paraId="1D9F2044" w14:textId="77777777">
        <w:trPr>
          <w:trHeight w:val="477"/>
          <w:jc w:val="center"/>
        </w:trPr>
        <w:tc>
          <w:tcPr>
            <w:tcW w:w="312" w:type="pct"/>
            <w:vMerge/>
            <w:vAlign w:val="center"/>
          </w:tcPr>
          <w:p w14:paraId="57A71722" w14:textId="77777777" w:rsidR="006B5A21" w:rsidRDefault="006B5A21">
            <w:pPr>
              <w:spacing w:beforeLines="15" w:before="46" w:afterLines="15" w:after="46" w:line="320" w:lineRule="exact"/>
              <w:ind w:leftChars="20" w:left="42" w:rightChars="20" w:right="42"/>
              <w:jc w:val="center"/>
              <w:rPr>
                <w:rFonts w:eastAsia="仿宋"/>
                <w:color w:val="000000" w:themeColor="text1"/>
                <w:sz w:val="16"/>
                <w:szCs w:val="16"/>
              </w:rPr>
            </w:pPr>
          </w:p>
        </w:tc>
        <w:tc>
          <w:tcPr>
            <w:tcW w:w="2102" w:type="pct"/>
            <w:vAlign w:val="center"/>
          </w:tcPr>
          <w:p w14:paraId="402F550F" w14:textId="77777777" w:rsidR="006B5A21" w:rsidRDefault="006B5A21">
            <w:pPr>
              <w:spacing w:beforeLines="15" w:before="46" w:afterLines="15" w:after="46" w:line="320" w:lineRule="exact"/>
              <w:ind w:leftChars="20" w:left="42" w:rightChars="20" w:right="42"/>
              <w:jc w:val="left"/>
              <w:rPr>
                <w:rFonts w:eastAsia="仿宋"/>
                <w:bCs/>
                <w:color w:val="000000" w:themeColor="text1"/>
                <w:sz w:val="16"/>
                <w:szCs w:val="16"/>
              </w:rPr>
            </w:pPr>
          </w:p>
        </w:tc>
        <w:tc>
          <w:tcPr>
            <w:tcW w:w="345" w:type="pct"/>
            <w:vAlign w:val="center"/>
          </w:tcPr>
          <w:p w14:paraId="72DEF4E4" w14:textId="77777777" w:rsidR="006B5A21" w:rsidRDefault="006B5A21">
            <w:pPr>
              <w:spacing w:beforeLines="15" w:before="46" w:afterLines="15" w:after="46" w:line="320" w:lineRule="exact"/>
              <w:ind w:leftChars="20" w:left="42" w:rightChars="20" w:right="42"/>
              <w:jc w:val="center"/>
              <w:rPr>
                <w:rFonts w:eastAsia="仿宋"/>
                <w:color w:val="000000" w:themeColor="text1"/>
                <w:sz w:val="16"/>
                <w:szCs w:val="16"/>
              </w:rPr>
            </w:pPr>
          </w:p>
        </w:tc>
        <w:tc>
          <w:tcPr>
            <w:tcW w:w="1295" w:type="pct"/>
            <w:vAlign w:val="center"/>
          </w:tcPr>
          <w:p w14:paraId="6E65C3DD" w14:textId="77777777" w:rsidR="006B5A21" w:rsidRDefault="006B5A21">
            <w:pPr>
              <w:spacing w:beforeLines="15" w:before="46" w:afterLines="15" w:after="46" w:line="320" w:lineRule="exact"/>
              <w:ind w:leftChars="20" w:left="42" w:rightChars="20" w:right="42"/>
              <w:jc w:val="center"/>
              <w:rPr>
                <w:rFonts w:eastAsia="仿宋"/>
                <w:color w:val="000000" w:themeColor="text1"/>
                <w:sz w:val="16"/>
                <w:szCs w:val="16"/>
              </w:rPr>
            </w:pPr>
          </w:p>
        </w:tc>
        <w:tc>
          <w:tcPr>
            <w:tcW w:w="944" w:type="pct"/>
            <w:vAlign w:val="center"/>
          </w:tcPr>
          <w:p w14:paraId="5117EAFF" w14:textId="77777777" w:rsidR="006B5A21" w:rsidRDefault="006B5A21">
            <w:pPr>
              <w:spacing w:beforeLines="15" w:before="46" w:afterLines="15" w:after="46" w:line="320" w:lineRule="exact"/>
              <w:ind w:leftChars="20" w:left="42" w:rightChars="20" w:right="42"/>
              <w:jc w:val="center"/>
              <w:rPr>
                <w:rFonts w:eastAsia="仿宋"/>
                <w:color w:val="000000" w:themeColor="text1"/>
                <w:sz w:val="16"/>
                <w:szCs w:val="16"/>
              </w:rPr>
            </w:pPr>
          </w:p>
        </w:tc>
      </w:tr>
      <w:tr w:rsidR="006B5A21" w14:paraId="095394AA" w14:textId="77777777">
        <w:trPr>
          <w:trHeight w:val="500"/>
          <w:jc w:val="center"/>
        </w:trPr>
        <w:tc>
          <w:tcPr>
            <w:tcW w:w="312" w:type="pct"/>
            <w:vMerge w:val="restart"/>
            <w:vAlign w:val="center"/>
          </w:tcPr>
          <w:p w14:paraId="7CA58C31" w14:textId="77777777" w:rsidR="006B5A21" w:rsidRDefault="00133971">
            <w:pPr>
              <w:spacing w:beforeLines="15" w:before="46" w:afterLines="15" w:after="46" w:line="320" w:lineRule="exact"/>
              <w:ind w:leftChars="20" w:left="42" w:rightChars="20" w:right="42"/>
              <w:jc w:val="center"/>
              <w:rPr>
                <w:rFonts w:eastAsia="仿宋"/>
                <w:color w:val="000000" w:themeColor="text1"/>
                <w:sz w:val="16"/>
                <w:szCs w:val="16"/>
              </w:rPr>
            </w:pPr>
            <w:r>
              <w:rPr>
                <w:rFonts w:eastAsia="仿宋"/>
                <w:color w:val="000000" w:themeColor="text1"/>
                <w:sz w:val="16"/>
                <w:szCs w:val="16"/>
              </w:rPr>
              <w:t>6</w:t>
            </w:r>
          </w:p>
        </w:tc>
        <w:tc>
          <w:tcPr>
            <w:tcW w:w="2102" w:type="pct"/>
            <w:vAlign w:val="center"/>
          </w:tcPr>
          <w:p w14:paraId="76003C8B" w14:textId="77777777" w:rsidR="006B5A21" w:rsidRDefault="00133971">
            <w:pPr>
              <w:spacing w:beforeLines="15" w:before="46" w:afterLines="15" w:after="46" w:line="320" w:lineRule="exact"/>
              <w:ind w:leftChars="20" w:left="42" w:rightChars="20" w:right="42"/>
              <w:jc w:val="left"/>
              <w:rPr>
                <w:rFonts w:eastAsia="仿宋"/>
                <w:bCs/>
                <w:color w:val="000000" w:themeColor="text1"/>
                <w:sz w:val="16"/>
                <w:szCs w:val="16"/>
              </w:rPr>
            </w:pPr>
            <w:r>
              <w:rPr>
                <w:rFonts w:eastAsia="仿宋"/>
                <w:bCs/>
                <w:color w:val="000000" w:themeColor="text1"/>
                <w:sz w:val="16"/>
                <w:szCs w:val="16"/>
              </w:rPr>
              <w:t>教程</w:t>
            </w:r>
            <w:r>
              <w:rPr>
                <w:rFonts w:eastAsia="仿宋"/>
                <w:bCs/>
                <w:color w:val="000000" w:themeColor="text1"/>
                <w:sz w:val="16"/>
                <w:szCs w:val="16"/>
              </w:rPr>
              <w:t xml:space="preserve"> </w:t>
            </w:r>
            <w:r>
              <w:rPr>
                <w:rFonts w:eastAsia="仿宋"/>
                <w:bCs/>
                <w:color w:val="000000" w:themeColor="text1"/>
                <w:sz w:val="16"/>
                <w:szCs w:val="16"/>
              </w:rPr>
              <w:t>第六章</w:t>
            </w:r>
          </w:p>
        </w:tc>
        <w:tc>
          <w:tcPr>
            <w:tcW w:w="345" w:type="pct"/>
            <w:vAlign w:val="center"/>
          </w:tcPr>
          <w:p w14:paraId="021F8D5F" w14:textId="77777777" w:rsidR="006B5A21" w:rsidRDefault="00133971">
            <w:pPr>
              <w:spacing w:beforeLines="15" w:before="46" w:afterLines="15" w:after="46" w:line="320" w:lineRule="exact"/>
              <w:ind w:leftChars="20" w:left="42" w:rightChars="20" w:right="42"/>
              <w:jc w:val="center"/>
              <w:rPr>
                <w:rFonts w:eastAsia="仿宋"/>
                <w:color w:val="000000" w:themeColor="text1"/>
                <w:sz w:val="16"/>
                <w:szCs w:val="16"/>
              </w:rPr>
            </w:pPr>
            <w:r>
              <w:rPr>
                <w:rFonts w:eastAsia="仿宋" w:hint="eastAsia"/>
                <w:color w:val="000000" w:themeColor="text1"/>
                <w:sz w:val="16"/>
                <w:szCs w:val="16"/>
              </w:rPr>
              <w:t>8</w:t>
            </w:r>
          </w:p>
        </w:tc>
        <w:tc>
          <w:tcPr>
            <w:tcW w:w="1295" w:type="pct"/>
            <w:vAlign w:val="center"/>
          </w:tcPr>
          <w:p w14:paraId="0F7F2625" w14:textId="77777777" w:rsidR="006B5A21" w:rsidRDefault="00133971">
            <w:pPr>
              <w:spacing w:beforeLines="15" w:before="46" w:afterLines="15" w:after="46" w:line="320" w:lineRule="exact"/>
              <w:ind w:leftChars="20" w:left="42" w:rightChars="20" w:right="42"/>
              <w:jc w:val="center"/>
              <w:rPr>
                <w:rFonts w:eastAsia="仿宋"/>
                <w:color w:val="000000" w:themeColor="text1"/>
                <w:sz w:val="16"/>
                <w:szCs w:val="16"/>
              </w:rPr>
            </w:pPr>
            <w:r>
              <w:rPr>
                <w:rFonts w:eastAsia="仿宋"/>
                <w:color w:val="000000" w:themeColor="text1"/>
                <w:sz w:val="16"/>
                <w:szCs w:val="16"/>
              </w:rPr>
              <w:t>讲授法、讨论法、练习课</w:t>
            </w:r>
          </w:p>
        </w:tc>
        <w:tc>
          <w:tcPr>
            <w:tcW w:w="944" w:type="pct"/>
            <w:vAlign w:val="center"/>
          </w:tcPr>
          <w:p w14:paraId="1BE70880" w14:textId="77777777" w:rsidR="006B5A21" w:rsidRDefault="00133971">
            <w:pPr>
              <w:spacing w:beforeLines="15" w:before="46" w:afterLines="15" w:after="46" w:line="320" w:lineRule="exact"/>
              <w:ind w:leftChars="20" w:left="42" w:rightChars="20" w:right="42"/>
              <w:jc w:val="center"/>
              <w:rPr>
                <w:rFonts w:eastAsia="仿宋"/>
                <w:color w:val="000000" w:themeColor="text1"/>
                <w:sz w:val="16"/>
                <w:szCs w:val="16"/>
              </w:rPr>
            </w:pPr>
            <w:r>
              <w:rPr>
                <w:rFonts w:eastAsia="仿宋"/>
                <w:color w:val="000000" w:themeColor="text1"/>
                <w:sz w:val="16"/>
                <w:szCs w:val="16"/>
              </w:rPr>
              <w:t>课程目标</w:t>
            </w:r>
          </w:p>
          <w:p w14:paraId="093DE3AE" w14:textId="77777777" w:rsidR="006B5A21" w:rsidRDefault="00133971">
            <w:pPr>
              <w:numPr>
                <w:ilvl w:val="0"/>
                <w:numId w:val="7"/>
              </w:numPr>
              <w:spacing w:beforeLines="15" w:before="46" w:afterLines="15" w:after="46" w:line="320" w:lineRule="exact"/>
              <w:ind w:leftChars="20" w:left="42" w:rightChars="20" w:right="42"/>
              <w:jc w:val="center"/>
              <w:rPr>
                <w:rFonts w:eastAsia="仿宋"/>
                <w:color w:val="000000" w:themeColor="text1"/>
                <w:sz w:val="16"/>
                <w:szCs w:val="16"/>
              </w:rPr>
            </w:pPr>
            <w:r>
              <w:rPr>
                <w:rFonts w:eastAsia="仿宋"/>
                <w:color w:val="000000" w:themeColor="text1"/>
                <w:sz w:val="16"/>
                <w:szCs w:val="16"/>
              </w:rPr>
              <w:t>Completing Business Messages</w:t>
            </w:r>
            <w:r>
              <w:rPr>
                <w:rFonts w:eastAsia="仿宋"/>
                <w:color w:val="000000" w:themeColor="text1"/>
                <w:sz w:val="16"/>
                <w:szCs w:val="16"/>
              </w:rPr>
              <w:tab/>
              <w:t xml:space="preserve">Make your </w:t>
            </w:r>
            <w:r>
              <w:rPr>
                <w:rFonts w:eastAsia="仿宋"/>
                <w:color w:val="000000" w:themeColor="text1"/>
                <w:sz w:val="16"/>
                <w:szCs w:val="16"/>
              </w:rPr>
              <w:lastRenderedPageBreak/>
              <w:t>writing more compelling with careful revision and produce</w:t>
            </w:r>
            <w:r>
              <w:rPr>
                <w:rFonts w:eastAsia="仿宋"/>
                <w:color w:val="000000" w:themeColor="text1"/>
                <w:sz w:val="16"/>
                <w:szCs w:val="16"/>
              </w:rPr>
              <w:tab/>
            </w:r>
          </w:p>
          <w:p w14:paraId="26544123" w14:textId="77777777" w:rsidR="006B5A21" w:rsidRDefault="00133971">
            <w:pPr>
              <w:spacing w:beforeLines="15" w:before="46" w:afterLines="15" w:after="46" w:line="320" w:lineRule="exact"/>
              <w:ind w:left="42" w:rightChars="20" w:right="42"/>
              <w:rPr>
                <w:rFonts w:eastAsia="仿宋"/>
                <w:color w:val="000000" w:themeColor="text1"/>
                <w:sz w:val="16"/>
                <w:szCs w:val="16"/>
              </w:rPr>
            </w:pPr>
            <w:r>
              <w:rPr>
                <w:rFonts w:eastAsia="仿宋"/>
                <w:color w:val="000000" w:themeColor="text1"/>
                <w:sz w:val="16"/>
                <w:szCs w:val="16"/>
              </w:rPr>
              <w:t>attractive messages in any medium</w:t>
            </w:r>
          </w:p>
        </w:tc>
      </w:tr>
      <w:tr w:rsidR="006B5A21" w14:paraId="02B39F4F" w14:textId="77777777">
        <w:trPr>
          <w:trHeight w:val="500"/>
          <w:jc w:val="center"/>
        </w:trPr>
        <w:tc>
          <w:tcPr>
            <w:tcW w:w="312" w:type="pct"/>
            <w:vMerge/>
            <w:vAlign w:val="center"/>
          </w:tcPr>
          <w:p w14:paraId="667AF308" w14:textId="77777777" w:rsidR="006B5A21" w:rsidRDefault="006B5A21">
            <w:pPr>
              <w:spacing w:beforeLines="15" w:before="46" w:afterLines="15" w:after="46" w:line="320" w:lineRule="exact"/>
              <w:ind w:leftChars="20" w:left="42" w:rightChars="20" w:right="42"/>
              <w:jc w:val="center"/>
              <w:rPr>
                <w:rFonts w:eastAsia="仿宋"/>
                <w:color w:val="000000" w:themeColor="text1"/>
                <w:szCs w:val="21"/>
              </w:rPr>
            </w:pPr>
          </w:p>
        </w:tc>
        <w:tc>
          <w:tcPr>
            <w:tcW w:w="2102" w:type="pct"/>
            <w:vAlign w:val="center"/>
          </w:tcPr>
          <w:p w14:paraId="15CA595E" w14:textId="77777777" w:rsidR="006B5A21" w:rsidRDefault="006B5A21">
            <w:pPr>
              <w:spacing w:beforeLines="15" w:before="46" w:afterLines="15" w:after="46" w:line="320" w:lineRule="exact"/>
              <w:ind w:leftChars="20" w:left="42" w:rightChars="20" w:right="42"/>
              <w:jc w:val="left"/>
              <w:rPr>
                <w:rFonts w:eastAsia="仿宋"/>
                <w:bCs/>
                <w:color w:val="000000" w:themeColor="text1"/>
                <w:sz w:val="16"/>
                <w:szCs w:val="16"/>
              </w:rPr>
            </w:pPr>
          </w:p>
        </w:tc>
        <w:tc>
          <w:tcPr>
            <w:tcW w:w="345" w:type="pct"/>
            <w:vAlign w:val="center"/>
          </w:tcPr>
          <w:p w14:paraId="0ED32E5D" w14:textId="77777777" w:rsidR="006B5A21" w:rsidRDefault="006B5A21">
            <w:pPr>
              <w:spacing w:beforeLines="15" w:before="46" w:afterLines="15" w:after="46" w:line="320" w:lineRule="exact"/>
              <w:ind w:leftChars="20" w:left="42" w:rightChars="20" w:right="42"/>
              <w:jc w:val="center"/>
              <w:rPr>
                <w:rFonts w:eastAsia="仿宋"/>
                <w:color w:val="000000" w:themeColor="text1"/>
                <w:sz w:val="16"/>
                <w:szCs w:val="16"/>
              </w:rPr>
            </w:pPr>
          </w:p>
        </w:tc>
        <w:tc>
          <w:tcPr>
            <w:tcW w:w="1295" w:type="pct"/>
            <w:vAlign w:val="center"/>
          </w:tcPr>
          <w:p w14:paraId="56A656A3" w14:textId="77777777" w:rsidR="006B5A21" w:rsidRDefault="006B5A21">
            <w:pPr>
              <w:spacing w:beforeLines="15" w:before="46" w:afterLines="15" w:after="46" w:line="320" w:lineRule="exact"/>
              <w:ind w:leftChars="20" w:left="42" w:rightChars="20" w:right="42"/>
              <w:jc w:val="center"/>
              <w:rPr>
                <w:rFonts w:eastAsia="仿宋"/>
                <w:color w:val="000000" w:themeColor="text1"/>
                <w:sz w:val="16"/>
                <w:szCs w:val="16"/>
              </w:rPr>
            </w:pPr>
          </w:p>
        </w:tc>
        <w:tc>
          <w:tcPr>
            <w:tcW w:w="944" w:type="pct"/>
            <w:vAlign w:val="center"/>
          </w:tcPr>
          <w:p w14:paraId="4656958A" w14:textId="77777777" w:rsidR="006B5A21" w:rsidRDefault="006B5A21">
            <w:pPr>
              <w:spacing w:beforeLines="15" w:before="46" w:afterLines="15" w:after="46" w:line="320" w:lineRule="exact"/>
              <w:ind w:leftChars="20" w:left="42" w:rightChars="20" w:right="42"/>
              <w:jc w:val="center"/>
              <w:rPr>
                <w:rFonts w:eastAsia="仿宋"/>
                <w:color w:val="000000" w:themeColor="text1"/>
                <w:sz w:val="16"/>
                <w:szCs w:val="16"/>
              </w:rPr>
            </w:pPr>
          </w:p>
        </w:tc>
      </w:tr>
      <w:tr w:rsidR="006B5A21" w14:paraId="338B9A2A" w14:textId="77777777">
        <w:trPr>
          <w:trHeight w:val="494"/>
          <w:jc w:val="center"/>
        </w:trPr>
        <w:tc>
          <w:tcPr>
            <w:tcW w:w="309" w:type="pct"/>
            <w:vMerge w:val="restart"/>
            <w:vAlign w:val="center"/>
          </w:tcPr>
          <w:p w14:paraId="3FF35AD0" w14:textId="77777777" w:rsidR="006B5A21" w:rsidRDefault="00133971">
            <w:pPr>
              <w:spacing w:beforeLines="15" w:before="46" w:afterLines="15" w:after="46" w:line="320" w:lineRule="exact"/>
              <w:ind w:leftChars="20" w:left="42" w:rightChars="20" w:right="42"/>
              <w:jc w:val="center"/>
              <w:rPr>
                <w:rFonts w:eastAsia="仿宋"/>
                <w:color w:val="000000" w:themeColor="text1"/>
                <w:szCs w:val="21"/>
              </w:rPr>
            </w:pPr>
            <w:r>
              <w:rPr>
                <w:rFonts w:eastAsia="仿宋" w:hint="eastAsia"/>
                <w:color w:val="000000" w:themeColor="text1"/>
                <w:sz w:val="16"/>
                <w:szCs w:val="16"/>
              </w:rPr>
              <w:t>7</w:t>
            </w:r>
          </w:p>
        </w:tc>
        <w:tc>
          <w:tcPr>
            <w:tcW w:w="2103" w:type="pct"/>
            <w:vAlign w:val="center"/>
          </w:tcPr>
          <w:p w14:paraId="75EFB17B" w14:textId="77777777" w:rsidR="006B5A21" w:rsidRDefault="00133971">
            <w:pPr>
              <w:spacing w:beforeLines="15" w:before="46" w:afterLines="15" w:after="46" w:line="320" w:lineRule="exact"/>
              <w:ind w:leftChars="20" w:left="42" w:rightChars="20" w:right="42"/>
              <w:jc w:val="left"/>
              <w:rPr>
                <w:rFonts w:eastAsia="仿宋"/>
                <w:color w:val="000000" w:themeColor="text1"/>
                <w:szCs w:val="21"/>
              </w:rPr>
            </w:pPr>
            <w:r>
              <w:rPr>
                <w:rFonts w:eastAsia="仿宋"/>
                <w:bCs/>
                <w:color w:val="000000" w:themeColor="text1"/>
                <w:sz w:val="16"/>
                <w:szCs w:val="16"/>
              </w:rPr>
              <w:t>教程</w:t>
            </w:r>
            <w:r>
              <w:rPr>
                <w:rFonts w:eastAsia="仿宋"/>
                <w:bCs/>
                <w:color w:val="000000" w:themeColor="text1"/>
                <w:sz w:val="16"/>
                <w:szCs w:val="16"/>
              </w:rPr>
              <w:t xml:space="preserve"> </w:t>
            </w:r>
            <w:r>
              <w:rPr>
                <w:rFonts w:eastAsia="仿宋"/>
                <w:bCs/>
                <w:color w:val="000000" w:themeColor="text1"/>
                <w:sz w:val="16"/>
                <w:szCs w:val="16"/>
              </w:rPr>
              <w:t>第</w:t>
            </w:r>
            <w:r>
              <w:rPr>
                <w:rFonts w:eastAsia="仿宋" w:hint="eastAsia"/>
                <w:bCs/>
                <w:color w:val="000000" w:themeColor="text1"/>
                <w:sz w:val="16"/>
                <w:szCs w:val="16"/>
              </w:rPr>
              <w:t>7</w:t>
            </w:r>
            <w:r>
              <w:rPr>
                <w:rFonts w:eastAsia="仿宋"/>
                <w:bCs/>
                <w:color w:val="000000" w:themeColor="text1"/>
                <w:sz w:val="16"/>
                <w:szCs w:val="16"/>
              </w:rPr>
              <w:t>章</w:t>
            </w:r>
          </w:p>
        </w:tc>
        <w:tc>
          <w:tcPr>
            <w:tcW w:w="345" w:type="pct"/>
            <w:vAlign w:val="center"/>
          </w:tcPr>
          <w:p w14:paraId="0778BD50" w14:textId="77777777" w:rsidR="006B5A21" w:rsidRDefault="00133971">
            <w:pPr>
              <w:spacing w:beforeLines="15" w:before="46" w:afterLines="15" w:after="46" w:line="320" w:lineRule="exact"/>
              <w:ind w:leftChars="20" w:left="42" w:rightChars="20" w:right="42"/>
              <w:jc w:val="center"/>
              <w:rPr>
                <w:rFonts w:eastAsia="仿宋"/>
                <w:color w:val="000000" w:themeColor="text1"/>
                <w:sz w:val="16"/>
                <w:szCs w:val="16"/>
              </w:rPr>
            </w:pPr>
            <w:r>
              <w:rPr>
                <w:rFonts w:eastAsia="仿宋" w:hint="eastAsia"/>
                <w:color w:val="000000" w:themeColor="text1"/>
                <w:sz w:val="16"/>
                <w:szCs w:val="16"/>
              </w:rPr>
              <w:t>6</w:t>
            </w:r>
          </w:p>
        </w:tc>
        <w:tc>
          <w:tcPr>
            <w:tcW w:w="1295" w:type="pct"/>
            <w:vAlign w:val="center"/>
          </w:tcPr>
          <w:p w14:paraId="3E0362D4" w14:textId="77777777" w:rsidR="006B5A21" w:rsidRDefault="00133971">
            <w:pPr>
              <w:spacing w:beforeLines="15" w:before="46" w:afterLines="15" w:after="46" w:line="320" w:lineRule="exact"/>
              <w:ind w:leftChars="20" w:left="42" w:rightChars="20" w:right="42"/>
              <w:jc w:val="center"/>
              <w:rPr>
                <w:rFonts w:eastAsia="仿宋"/>
                <w:color w:val="000000" w:themeColor="text1"/>
                <w:szCs w:val="21"/>
              </w:rPr>
            </w:pPr>
            <w:r>
              <w:rPr>
                <w:rFonts w:eastAsia="仿宋"/>
                <w:color w:val="000000" w:themeColor="text1"/>
                <w:sz w:val="16"/>
                <w:szCs w:val="16"/>
              </w:rPr>
              <w:t>讲授法、讨论法、练习课</w:t>
            </w:r>
          </w:p>
        </w:tc>
        <w:tc>
          <w:tcPr>
            <w:tcW w:w="944" w:type="pct"/>
            <w:vAlign w:val="center"/>
          </w:tcPr>
          <w:p w14:paraId="22F344C5" w14:textId="77777777" w:rsidR="006B5A21" w:rsidRDefault="00133971">
            <w:pPr>
              <w:spacing w:beforeLines="15" w:before="46" w:afterLines="15" w:after="46" w:line="320" w:lineRule="exact"/>
              <w:ind w:leftChars="20" w:left="42" w:rightChars="20" w:right="42"/>
              <w:jc w:val="center"/>
              <w:rPr>
                <w:rFonts w:eastAsia="仿宋"/>
                <w:color w:val="000000" w:themeColor="text1"/>
                <w:sz w:val="16"/>
                <w:szCs w:val="16"/>
              </w:rPr>
            </w:pPr>
            <w:r>
              <w:rPr>
                <w:rFonts w:eastAsia="仿宋"/>
                <w:color w:val="000000" w:themeColor="text1"/>
                <w:sz w:val="16"/>
                <w:szCs w:val="16"/>
              </w:rPr>
              <w:t>课程目标</w:t>
            </w:r>
          </w:p>
          <w:p w14:paraId="69A206AA" w14:textId="77777777" w:rsidR="006B5A21" w:rsidRDefault="00133971">
            <w:pPr>
              <w:spacing w:beforeLines="15" w:before="46" w:afterLines="15" w:after="46" w:line="320" w:lineRule="exact"/>
              <w:ind w:leftChars="20" w:left="42" w:rightChars="20" w:right="42"/>
              <w:jc w:val="center"/>
              <w:rPr>
                <w:rFonts w:eastAsia="仿宋"/>
                <w:color w:val="000000" w:themeColor="text1"/>
                <w:sz w:val="16"/>
                <w:szCs w:val="16"/>
              </w:rPr>
            </w:pPr>
            <w:r>
              <w:rPr>
                <w:rFonts w:eastAsia="仿宋"/>
                <w:color w:val="000000" w:themeColor="text1"/>
                <w:sz w:val="16"/>
                <w:szCs w:val="16"/>
              </w:rPr>
              <w:t>Understanding and Planning Reports and</w:t>
            </w:r>
            <w:r>
              <w:rPr>
                <w:rFonts w:eastAsia="仿宋"/>
                <w:color w:val="000000" w:themeColor="text1"/>
                <w:sz w:val="16"/>
                <w:szCs w:val="16"/>
              </w:rPr>
              <w:tab/>
              <w:t xml:space="preserve">Simplify the process of writing </w:t>
            </w:r>
            <w:r>
              <w:rPr>
                <w:rFonts w:eastAsia="仿宋"/>
                <w:color w:val="000000" w:themeColor="text1"/>
                <w:sz w:val="16"/>
                <w:szCs w:val="16"/>
              </w:rPr>
              <w:t>informational and analytical reports and</w:t>
            </w:r>
            <w:r>
              <w:rPr>
                <w:rFonts w:eastAsia="仿宋"/>
                <w:color w:val="000000" w:themeColor="text1"/>
                <w:sz w:val="16"/>
                <w:szCs w:val="16"/>
              </w:rPr>
              <w:tab/>
            </w:r>
          </w:p>
          <w:p w14:paraId="07E6A471" w14:textId="77777777" w:rsidR="006B5A21" w:rsidRDefault="00133971">
            <w:pPr>
              <w:spacing w:beforeLines="15" w:before="46" w:afterLines="15" w:after="46" w:line="320" w:lineRule="exact"/>
              <w:ind w:leftChars="20" w:left="42" w:rightChars="20" w:right="42"/>
              <w:jc w:val="center"/>
              <w:rPr>
                <w:rFonts w:eastAsia="仿宋"/>
                <w:color w:val="000000" w:themeColor="text1"/>
                <w:sz w:val="16"/>
                <w:szCs w:val="16"/>
              </w:rPr>
            </w:pPr>
            <w:proofErr w:type="gramStart"/>
            <w:r>
              <w:rPr>
                <w:rFonts w:eastAsia="仿宋"/>
                <w:color w:val="000000" w:themeColor="text1"/>
                <w:sz w:val="16"/>
                <w:szCs w:val="16"/>
              </w:rPr>
              <w:t>Proposals</w:t>
            </w:r>
            <w:proofErr w:type="gramEnd"/>
            <w:r>
              <w:rPr>
                <w:rFonts w:eastAsia="仿宋"/>
                <w:color w:val="000000" w:themeColor="text1"/>
                <w:sz w:val="16"/>
                <w:szCs w:val="16"/>
              </w:rPr>
              <w:tab/>
              <w:t>business proposals</w:t>
            </w:r>
            <w:r>
              <w:rPr>
                <w:rFonts w:eastAsia="仿宋"/>
                <w:color w:val="000000" w:themeColor="text1"/>
                <w:sz w:val="16"/>
                <w:szCs w:val="16"/>
              </w:rPr>
              <w:tab/>
            </w:r>
          </w:p>
          <w:p w14:paraId="363F401E" w14:textId="77777777" w:rsidR="006B5A21" w:rsidRDefault="00133971">
            <w:pPr>
              <w:spacing w:beforeLines="15" w:before="46" w:afterLines="15" w:after="46" w:line="320" w:lineRule="exact"/>
              <w:ind w:left="42" w:rightChars="20" w:right="42"/>
              <w:rPr>
                <w:rFonts w:eastAsia="仿宋"/>
                <w:color w:val="000000" w:themeColor="text1"/>
                <w:sz w:val="16"/>
                <w:szCs w:val="16"/>
              </w:rPr>
            </w:pPr>
            <w:r>
              <w:rPr>
                <w:rFonts w:eastAsia="仿宋"/>
                <w:color w:val="000000" w:themeColor="text1"/>
                <w:sz w:val="16"/>
                <w:szCs w:val="16"/>
              </w:rPr>
              <w:t>Writing and Completing Reports and</w:t>
            </w:r>
            <w:r>
              <w:rPr>
                <w:rFonts w:eastAsia="仿宋"/>
                <w:color w:val="000000" w:themeColor="text1"/>
                <w:sz w:val="16"/>
                <w:szCs w:val="16"/>
              </w:rPr>
              <w:tab/>
              <w:t>Create compelling visuals and put the finishing touches on formal reports</w:t>
            </w:r>
            <w:r>
              <w:rPr>
                <w:rFonts w:eastAsia="仿宋"/>
                <w:color w:val="000000" w:themeColor="text1"/>
                <w:sz w:val="16"/>
                <w:szCs w:val="16"/>
              </w:rPr>
              <w:tab/>
            </w:r>
          </w:p>
        </w:tc>
      </w:tr>
      <w:tr w:rsidR="006B5A21" w14:paraId="3949C5A3" w14:textId="77777777">
        <w:trPr>
          <w:trHeight w:val="494"/>
          <w:jc w:val="center"/>
        </w:trPr>
        <w:tc>
          <w:tcPr>
            <w:tcW w:w="309" w:type="pct"/>
            <w:vMerge/>
            <w:vAlign w:val="center"/>
          </w:tcPr>
          <w:p w14:paraId="0DA5F9E1" w14:textId="77777777" w:rsidR="006B5A21" w:rsidRDefault="006B5A21">
            <w:pPr>
              <w:spacing w:beforeLines="15" w:before="46" w:afterLines="15" w:after="46" w:line="320" w:lineRule="exact"/>
              <w:ind w:leftChars="20" w:left="42" w:rightChars="20" w:right="42"/>
              <w:jc w:val="center"/>
              <w:rPr>
                <w:rFonts w:eastAsia="仿宋"/>
                <w:color w:val="000000" w:themeColor="text1"/>
                <w:szCs w:val="21"/>
              </w:rPr>
            </w:pPr>
          </w:p>
        </w:tc>
        <w:tc>
          <w:tcPr>
            <w:tcW w:w="2103" w:type="pct"/>
            <w:vAlign w:val="center"/>
          </w:tcPr>
          <w:p w14:paraId="336FDE31" w14:textId="77777777" w:rsidR="006B5A21" w:rsidRDefault="00133971">
            <w:pPr>
              <w:spacing w:beforeLines="15" w:before="46" w:afterLines="15" w:after="46" w:line="320" w:lineRule="exact"/>
              <w:ind w:leftChars="20" w:left="42" w:rightChars="20" w:right="42"/>
              <w:jc w:val="left"/>
              <w:rPr>
                <w:rFonts w:eastAsia="仿宋"/>
                <w:color w:val="000000" w:themeColor="text1"/>
                <w:szCs w:val="21"/>
              </w:rPr>
            </w:pPr>
            <w:r>
              <w:rPr>
                <w:rFonts w:eastAsia="仿宋" w:hint="eastAsia"/>
                <w:bCs/>
                <w:color w:val="000000" w:themeColor="text1"/>
                <w:sz w:val="16"/>
                <w:szCs w:val="16"/>
              </w:rPr>
              <w:t>期末考试复习</w:t>
            </w:r>
          </w:p>
        </w:tc>
        <w:tc>
          <w:tcPr>
            <w:tcW w:w="345" w:type="pct"/>
            <w:vAlign w:val="center"/>
          </w:tcPr>
          <w:p w14:paraId="65ABD324" w14:textId="77777777" w:rsidR="006B5A21" w:rsidRDefault="00133971">
            <w:pPr>
              <w:spacing w:beforeLines="15" w:before="46" w:afterLines="15" w:after="46" w:line="320" w:lineRule="exact"/>
              <w:ind w:leftChars="20" w:left="42" w:rightChars="20" w:right="42"/>
              <w:jc w:val="center"/>
              <w:rPr>
                <w:rFonts w:eastAsia="仿宋"/>
                <w:color w:val="000000" w:themeColor="text1"/>
                <w:sz w:val="16"/>
                <w:szCs w:val="16"/>
              </w:rPr>
            </w:pPr>
            <w:r>
              <w:rPr>
                <w:rFonts w:eastAsia="仿宋" w:hint="eastAsia"/>
                <w:color w:val="000000" w:themeColor="text1"/>
                <w:sz w:val="16"/>
                <w:szCs w:val="16"/>
              </w:rPr>
              <w:t>2</w:t>
            </w:r>
          </w:p>
        </w:tc>
        <w:tc>
          <w:tcPr>
            <w:tcW w:w="1295" w:type="pct"/>
            <w:vAlign w:val="center"/>
          </w:tcPr>
          <w:p w14:paraId="0BD00803" w14:textId="77777777" w:rsidR="006B5A21" w:rsidRDefault="006B5A21">
            <w:pPr>
              <w:spacing w:beforeLines="15" w:before="46" w:afterLines="15" w:after="46" w:line="320" w:lineRule="exact"/>
              <w:ind w:leftChars="20" w:left="42" w:rightChars="20" w:right="42"/>
              <w:jc w:val="center"/>
              <w:rPr>
                <w:rFonts w:eastAsia="仿宋"/>
                <w:color w:val="000000" w:themeColor="text1"/>
                <w:szCs w:val="21"/>
              </w:rPr>
            </w:pPr>
          </w:p>
        </w:tc>
        <w:tc>
          <w:tcPr>
            <w:tcW w:w="944" w:type="pct"/>
            <w:vAlign w:val="center"/>
          </w:tcPr>
          <w:p w14:paraId="46D01F33" w14:textId="77777777" w:rsidR="006B5A21" w:rsidRDefault="006B5A21">
            <w:pPr>
              <w:spacing w:beforeLines="15" w:before="46" w:afterLines="15" w:after="46" w:line="320" w:lineRule="exact"/>
              <w:ind w:leftChars="20" w:left="42" w:rightChars="20" w:right="42"/>
              <w:jc w:val="center"/>
              <w:rPr>
                <w:rFonts w:eastAsia="仿宋"/>
                <w:color w:val="000000" w:themeColor="text1"/>
                <w:szCs w:val="21"/>
              </w:rPr>
            </w:pPr>
          </w:p>
        </w:tc>
      </w:tr>
      <w:tr w:rsidR="006B5A21" w14:paraId="7B50C690" w14:textId="77777777">
        <w:trPr>
          <w:trHeight w:val="494"/>
          <w:jc w:val="center"/>
        </w:trPr>
        <w:tc>
          <w:tcPr>
            <w:tcW w:w="2413" w:type="pct"/>
            <w:gridSpan w:val="2"/>
            <w:vAlign w:val="center"/>
          </w:tcPr>
          <w:p w14:paraId="5E2FDD72" w14:textId="77777777" w:rsidR="006B5A21" w:rsidRDefault="00133971">
            <w:pPr>
              <w:spacing w:beforeLines="15" w:before="46" w:afterLines="15" w:after="46" w:line="320" w:lineRule="exact"/>
              <w:ind w:leftChars="20" w:left="42" w:rightChars="20" w:right="42"/>
              <w:jc w:val="center"/>
              <w:rPr>
                <w:rFonts w:eastAsia="仿宋"/>
                <w:color w:val="000000" w:themeColor="text1"/>
                <w:szCs w:val="21"/>
              </w:rPr>
            </w:pPr>
            <w:r>
              <w:rPr>
                <w:rFonts w:eastAsia="仿宋"/>
                <w:color w:val="000000" w:themeColor="text1"/>
                <w:szCs w:val="21"/>
              </w:rPr>
              <w:t>合计</w:t>
            </w:r>
          </w:p>
        </w:tc>
        <w:tc>
          <w:tcPr>
            <w:tcW w:w="345" w:type="pct"/>
            <w:vAlign w:val="center"/>
          </w:tcPr>
          <w:p w14:paraId="6D4F5972" w14:textId="77777777" w:rsidR="006B5A21" w:rsidRDefault="00133971">
            <w:pPr>
              <w:spacing w:beforeLines="15" w:before="46" w:afterLines="15" w:after="46" w:line="320" w:lineRule="exact"/>
              <w:ind w:leftChars="20" w:left="42" w:rightChars="20" w:right="42"/>
              <w:jc w:val="center"/>
              <w:rPr>
                <w:rFonts w:eastAsia="仿宋"/>
                <w:color w:val="000000" w:themeColor="text1"/>
                <w:szCs w:val="21"/>
              </w:rPr>
            </w:pPr>
            <w:r>
              <w:rPr>
                <w:rFonts w:eastAsia="仿宋"/>
                <w:color w:val="000000" w:themeColor="text1"/>
                <w:szCs w:val="21"/>
              </w:rPr>
              <w:t>64</w:t>
            </w:r>
          </w:p>
        </w:tc>
        <w:tc>
          <w:tcPr>
            <w:tcW w:w="1295" w:type="pct"/>
            <w:vAlign w:val="center"/>
          </w:tcPr>
          <w:p w14:paraId="18274DFF" w14:textId="77777777" w:rsidR="006B5A21" w:rsidRDefault="006B5A21">
            <w:pPr>
              <w:spacing w:beforeLines="15" w:before="46" w:afterLines="15" w:after="46" w:line="320" w:lineRule="exact"/>
              <w:ind w:leftChars="20" w:left="42" w:rightChars="20" w:right="42"/>
              <w:jc w:val="center"/>
              <w:rPr>
                <w:rFonts w:eastAsia="仿宋"/>
                <w:color w:val="000000" w:themeColor="text1"/>
                <w:szCs w:val="21"/>
              </w:rPr>
            </w:pPr>
          </w:p>
        </w:tc>
        <w:tc>
          <w:tcPr>
            <w:tcW w:w="944" w:type="pct"/>
            <w:vAlign w:val="center"/>
          </w:tcPr>
          <w:p w14:paraId="36E7F28C" w14:textId="77777777" w:rsidR="006B5A21" w:rsidRDefault="006B5A21">
            <w:pPr>
              <w:spacing w:beforeLines="15" w:before="46" w:afterLines="15" w:after="46" w:line="320" w:lineRule="exact"/>
              <w:ind w:leftChars="20" w:left="42" w:rightChars="20" w:right="42"/>
              <w:jc w:val="center"/>
              <w:rPr>
                <w:rFonts w:eastAsia="仿宋"/>
                <w:color w:val="000000" w:themeColor="text1"/>
                <w:szCs w:val="21"/>
              </w:rPr>
            </w:pPr>
          </w:p>
        </w:tc>
      </w:tr>
    </w:tbl>
    <w:p w14:paraId="64DE7D1E" w14:textId="77777777" w:rsidR="006B5A21" w:rsidRDefault="006B5A21">
      <w:pPr>
        <w:spacing w:line="360" w:lineRule="auto"/>
        <w:ind w:firstLineChars="200" w:firstLine="560"/>
        <w:rPr>
          <w:rFonts w:ascii="黑体" w:eastAsia="黑体" w:hAnsi="黑体" w:cs="黑体"/>
          <w:color w:val="000000" w:themeColor="text1"/>
          <w:sz w:val="28"/>
          <w:szCs w:val="28"/>
        </w:rPr>
      </w:pPr>
    </w:p>
    <w:p w14:paraId="4672DD03" w14:textId="77777777" w:rsidR="006B5A21" w:rsidRDefault="00133971">
      <w:pPr>
        <w:spacing w:line="360" w:lineRule="auto"/>
        <w:rPr>
          <w:rFonts w:ascii="黑体" w:eastAsia="黑体" w:hAnsi="黑体" w:cs="黑体"/>
          <w:color w:val="000000" w:themeColor="text1"/>
          <w:sz w:val="28"/>
          <w:szCs w:val="28"/>
        </w:rPr>
      </w:pPr>
      <w:r>
        <w:rPr>
          <w:rFonts w:ascii="黑体" w:eastAsia="黑体" w:hAnsi="黑体" w:cs="黑体" w:hint="eastAsia"/>
          <w:color w:val="000000" w:themeColor="text1"/>
          <w:sz w:val="28"/>
          <w:szCs w:val="28"/>
        </w:rPr>
        <w:t>六、课程考核</w:t>
      </w:r>
    </w:p>
    <w:p w14:paraId="3F959242" w14:textId="77777777" w:rsidR="006B5A21" w:rsidRDefault="00133971">
      <w:pPr>
        <w:adjustRightInd w:val="0"/>
        <w:snapToGrid w:val="0"/>
        <w:spacing w:line="360" w:lineRule="auto"/>
        <w:rPr>
          <w:rFonts w:ascii="仿宋" w:eastAsia="仿宋" w:hAnsi="仿宋" w:cs="仿宋"/>
          <w:color w:val="000000" w:themeColor="text1"/>
          <w:szCs w:val="21"/>
        </w:rPr>
      </w:pPr>
      <w:r>
        <w:rPr>
          <w:rFonts w:ascii="黑体" w:eastAsia="黑体" w:hAnsi="黑体" w:cs="黑体" w:hint="eastAsia"/>
          <w:b/>
          <w:color w:val="000000" w:themeColor="text1"/>
          <w:sz w:val="24"/>
        </w:rPr>
        <w:t>（一）考核要求</w:t>
      </w:r>
    </w:p>
    <w:p w14:paraId="6818C378"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hint="eastAsia"/>
          <w:color w:val="000000" w:themeColor="text1"/>
        </w:rPr>
        <w:t>1</w:t>
      </w:r>
      <w:r>
        <w:rPr>
          <w:rFonts w:ascii="仿宋" w:eastAsia="仿宋" w:hAnsi="仿宋"/>
          <w:color w:val="000000" w:themeColor="text1"/>
        </w:rPr>
        <w:t xml:space="preserve">. </w:t>
      </w:r>
      <w:r>
        <w:rPr>
          <w:rFonts w:ascii="仿宋" w:eastAsia="仿宋" w:hAnsi="仿宋" w:hint="eastAsia"/>
          <w:color w:val="000000" w:themeColor="text1"/>
        </w:rPr>
        <w:t>本课程为考试科目，成绩评定采用百分制。试卷命题依据教学大纲要求，侧重读写教材以及听力教材里的教学单元内容，并适当采用部分课外资源。命题符合教学大纲中规定的教学内容和教学要求。</w:t>
      </w:r>
    </w:p>
    <w:p w14:paraId="190FB61A"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hint="eastAsia"/>
          <w:color w:val="000000" w:themeColor="text1"/>
        </w:rPr>
        <w:t>2</w:t>
      </w:r>
      <w:r>
        <w:rPr>
          <w:rFonts w:ascii="仿宋" w:eastAsia="仿宋" w:hAnsi="仿宋"/>
          <w:color w:val="000000" w:themeColor="text1"/>
        </w:rPr>
        <w:t xml:space="preserve">. </w:t>
      </w:r>
      <w:r>
        <w:rPr>
          <w:rFonts w:ascii="仿宋" w:eastAsia="仿宋" w:hAnsi="仿宋" w:hint="eastAsia"/>
          <w:color w:val="000000" w:themeColor="text1"/>
        </w:rPr>
        <w:t>重点考核范围：</w:t>
      </w:r>
      <w:proofErr w:type="gramStart"/>
      <w:r>
        <w:rPr>
          <w:rFonts w:ascii="仿宋" w:eastAsia="仿宋" w:hAnsi="仿宋" w:hint="eastAsia"/>
          <w:color w:val="000000" w:themeColor="text1"/>
        </w:rPr>
        <w:t>课内部分考核</w:t>
      </w:r>
      <w:proofErr w:type="gramEnd"/>
      <w:r>
        <w:rPr>
          <w:rFonts w:ascii="仿宋" w:eastAsia="仿宋" w:hAnsi="仿宋" w:hint="eastAsia"/>
          <w:color w:val="000000" w:themeColor="text1"/>
        </w:rPr>
        <w:t>内容包含教材里的教学单元内容，重点考核课文理解、重点词汇的理解和运用，以及听力技巧的运用。</w:t>
      </w:r>
    </w:p>
    <w:p w14:paraId="0AC9BF51" w14:textId="77777777" w:rsidR="006B5A21" w:rsidRDefault="00133971">
      <w:pPr>
        <w:spacing w:line="440" w:lineRule="exact"/>
        <w:ind w:firstLineChars="200" w:firstLine="420"/>
        <w:rPr>
          <w:rFonts w:ascii="仿宋" w:eastAsia="仿宋" w:hAnsi="仿宋"/>
          <w:color w:val="000000" w:themeColor="text1"/>
        </w:rPr>
      </w:pPr>
      <w:r>
        <w:rPr>
          <w:rFonts w:ascii="仿宋" w:eastAsia="仿宋" w:hAnsi="仿宋" w:hint="eastAsia"/>
          <w:color w:val="000000" w:themeColor="text1"/>
        </w:rPr>
        <w:t>3</w:t>
      </w:r>
      <w:r>
        <w:rPr>
          <w:rFonts w:ascii="仿宋" w:eastAsia="仿宋" w:hAnsi="仿宋"/>
          <w:color w:val="000000" w:themeColor="text1"/>
        </w:rPr>
        <w:t xml:space="preserve">. </w:t>
      </w:r>
      <w:r>
        <w:rPr>
          <w:rFonts w:ascii="仿宋" w:eastAsia="仿宋" w:hAnsi="仿宋" w:hint="eastAsia"/>
          <w:color w:val="000000" w:themeColor="text1"/>
        </w:rPr>
        <w:t>考核目标：</w:t>
      </w:r>
      <w:r>
        <w:rPr>
          <w:rFonts w:ascii="仿宋" w:eastAsia="仿宋" w:hAnsi="仿宋"/>
          <w:color w:val="000000" w:themeColor="text1"/>
        </w:rPr>
        <w:t>本课程注重学生平时的</w:t>
      </w:r>
      <w:r>
        <w:rPr>
          <w:rFonts w:ascii="仿宋" w:eastAsia="仿宋" w:hAnsi="仿宋" w:hint="eastAsia"/>
          <w:color w:val="000000" w:themeColor="text1"/>
        </w:rPr>
        <w:t>学习投入</w:t>
      </w:r>
      <w:r>
        <w:rPr>
          <w:rFonts w:ascii="仿宋" w:eastAsia="仿宋" w:hAnsi="仿宋"/>
          <w:color w:val="000000" w:themeColor="text1"/>
        </w:rPr>
        <w:t>、综合技能训练和积累</w:t>
      </w:r>
      <w:r>
        <w:rPr>
          <w:rFonts w:ascii="仿宋" w:eastAsia="仿宋" w:hAnsi="仿宋" w:hint="eastAsia"/>
          <w:color w:val="000000" w:themeColor="text1"/>
        </w:rPr>
        <w:t>，涉及学生的阅读理解能力、对课文主旨和重要细节的理解和把握、对课文重点单词句型的理解和运用、句子或段落中译英的翻译能力、英语写作以及听力技能。</w:t>
      </w:r>
    </w:p>
    <w:p w14:paraId="78BD3EEB" w14:textId="77777777" w:rsidR="006B5A21" w:rsidRDefault="00133971">
      <w:pPr>
        <w:spacing w:line="440" w:lineRule="exact"/>
        <w:ind w:firstLineChars="200" w:firstLine="420"/>
        <w:rPr>
          <w:rFonts w:ascii="仿宋" w:eastAsia="仿宋" w:hAnsi="仿宋" w:cs="仿宋"/>
          <w:color w:val="000000" w:themeColor="text1"/>
          <w:szCs w:val="21"/>
        </w:rPr>
      </w:pPr>
      <w:r>
        <w:rPr>
          <w:rFonts w:ascii="仿宋" w:eastAsia="仿宋" w:hAnsi="仿宋" w:hint="eastAsia"/>
          <w:color w:val="000000" w:themeColor="text1"/>
        </w:rPr>
        <w:lastRenderedPageBreak/>
        <w:t>4</w:t>
      </w:r>
      <w:r>
        <w:rPr>
          <w:rFonts w:ascii="仿宋" w:eastAsia="仿宋" w:hAnsi="仿宋"/>
          <w:color w:val="000000" w:themeColor="text1"/>
        </w:rPr>
        <w:t xml:space="preserve">. </w:t>
      </w:r>
      <w:r>
        <w:rPr>
          <w:rFonts w:ascii="仿宋" w:eastAsia="仿宋" w:hAnsi="仿宋" w:hint="eastAsia"/>
          <w:color w:val="000000" w:themeColor="text1"/>
        </w:rPr>
        <w:t>成绩评定方法：总评成绩由平时表现（占</w:t>
      </w:r>
      <w:r>
        <w:rPr>
          <w:rFonts w:ascii="仿宋" w:eastAsia="仿宋" w:hAnsi="仿宋"/>
          <w:color w:val="000000" w:themeColor="text1"/>
        </w:rPr>
        <w:t>40%</w:t>
      </w:r>
      <w:r>
        <w:rPr>
          <w:rFonts w:ascii="仿宋" w:eastAsia="仿宋" w:hAnsi="仿宋" w:hint="eastAsia"/>
          <w:color w:val="000000" w:themeColor="text1"/>
        </w:rPr>
        <w:t>）和考试成绩（占</w:t>
      </w:r>
      <w:r>
        <w:rPr>
          <w:rFonts w:ascii="仿宋" w:eastAsia="仿宋" w:hAnsi="仿宋" w:hint="eastAsia"/>
          <w:color w:val="000000" w:themeColor="text1"/>
        </w:rPr>
        <w:t>6</w:t>
      </w:r>
      <w:r>
        <w:rPr>
          <w:rFonts w:ascii="仿宋" w:eastAsia="仿宋" w:hAnsi="仿宋"/>
          <w:color w:val="000000" w:themeColor="text1"/>
        </w:rPr>
        <w:t>0%</w:t>
      </w:r>
      <w:r>
        <w:rPr>
          <w:rFonts w:ascii="仿宋" w:eastAsia="仿宋" w:hAnsi="仿宋" w:hint="eastAsia"/>
          <w:color w:val="000000" w:themeColor="text1"/>
        </w:rPr>
        <w:t>）两部分构成。</w:t>
      </w:r>
    </w:p>
    <w:p w14:paraId="0F23BBEE" w14:textId="77777777" w:rsidR="006B5A21" w:rsidRDefault="006B5A21">
      <w:pPr>
        <w:adjustRightInd w:val="0"/>
        <w:snapToGrid w:val="0"/>
        <w:spacing w:line="480" w:lineRule="exact"/>
        <w:rPr>
          <w:rFonts w:ascii="黑体" w:eastAsia="黑体" w:hAnsi="黑体" w:cs="黑体"/>
          <w:b/>
          <w:color w:val="000000" w:themeColor="text1"/>
          <w:sz w:val="24"/>
        </w:rPr>
      </w:pPr>
    </w:p>
    <w:p w14:paraId="68ED44FE" w14:textId="77777777" w:rsidR="006B5A21" w:rsidRDefault="00133971">
      <w:pPr>
        <w:adjustRightInd w:val="0"/>
        <w:snapToGrid w:val="0"/>
        <w:spacing w:line="480" w:lineRule="exact"/>
        <w:rPr>
          <w:rFonts w:ascii="黑体" w:eastAsia="黑体" w:hAnsi="黑体" w:cs="黑体"/>
          <w:b/>
          <w:color w:val="000000" w:themeColor="text1"/>
          <w:sz w:val="24"/>
        </w:rPr>
      </w:pPr>
      <w:r>
        <w:rPr>
          <w:rFonts w:ascii="黑体" w:eastAsia="黑体" w:hAnsi="黑体" w:cs="黑体" w:hint="eastAsia"/>
          <w:b/>
          <w:color w:val="000000" w:themeColor="text1"/>
          <w:sz w:val="24"/>
        </w:rPr>
        <w:t>（二）成绩评定</w:t>
      </w:r>
    </w:p>
    <w:tbl>
      <w:tblPr>
        <w:tblW w:w="494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1305"/>
        <w:gridCol w:w="2693"/>
        <w:gridCol w:w="1534"/>
        <w:gridCol w:w="1493"/>
        <w:gridCol w:w="1123"/>
      </w:tblGrid>
      <w:tr w:rsidR="006B5A21" w14:paraId="2591C3C6" w14:textId="77777777">
        <w:trPr>
          <w:trHeight w:val="511"/>
          <w:jc w:val="center"/>
        </w:trPr>
        <w:tc>
          <w:tcPr>
            <w:tcW w:w="437" w:type="pct"/>
            <w:shd w:val="clear" w:color="auto" w:fill="auto"/>
            <w:vAlign w:val="center"/>
          </w:tcPr>
          <w:p w14:paraId="717CB291" w14:textId="77777777" w:rsidR="006B5A21" w:rsidRDefault="00133971">
            <w:pPr>
              <w:spacing w:beforeLines="15" w:before="46" w:afterLines="15" w:after="46" w:line="320" w:lineRule="exact"/>
              <w:ind w:leftChars="20" w:left="42" w:rightChars="20" w:right="42"/>
              <w:jc w:val="center"/>
              <w:rPr>
                <w:rFonts w:ascii="仿宋" w:eastAsia="仿宋" w:hAnsi="仿宋" w:cs="仿宋"/>
                <w:b/>
                <w:color w:val="000000" w:themeColor="text1"/>
                <w:szCs w:val="21"/>
              </w:rPr>
            </w:pPr>
            <w:r>
              <w:rPr>
                <w:rFonts w:ascii="仿宋" w:eastAsia="仿宋" w:hAnsi="仿宋" w:cs="仿宋" w:hint="eastAsia"/>
                <w:b/>
                <w:color w:val="000000" w:themeColor="text1"/>
                <w:szCs w:val="21"/>
              </w:rPr>
              <w:t>序号</w:t>
            </w:r>
          </w:p>
        </w:tc>
        <w:tc>
          <w:tcPr>
            <w:tcW w:w="730" w:type="pct"/>
            <w:shd w:val="clear" w:color="auto" w:fill="auto"/>
            <w:vAlign w:val="center"/>
          </w:tcPr>
          <w:p w14:paraId="57DB4CE6" w14:textId="77777777" w:rsidR="006B5A21" w:rsidRDefault="00133971">
            <w:pPr>
              <w:spacing w:beforeLines="15" w:before="46" w:afterLines="15" w:after="46" w:line="320" w:lineRule="exact"/>
              <w:ind w:leftChars="20" w:left="42" w:rightChars="20" w:right="42"/>
              <w:jc w:val="center"/>
              <w:rPr>
                <w:rFonts w:ascii="仿宋" w:eastAsia="仿宋" w:hAnsi="仿宋" w:cs="仿宋"/>
                <w:b/>
                <w:color w:val="000000" w:themeColor="text1"/>
                <w:szCs w:val="21"/>
              </w:rPr>
            </w:pPr>
            <w:r>
              <w:rPr>
                <w:rFonts w:ascii="仿宋" w:eastAsia="仿宋" w:hAnsi="仿宋" w:cs="仿宋" w:hint="eastAsia"/>
                <w:b/>
                <w:color w:val="000000" w:themeColor="text1"/>
                <w:szCs w:val="21"/>
              </w:rPr>
              <w:t>考核形式</w:t>
            </w:r>
          </w:p>
        </w:tc>
        <w:tc>
          <w:tcPr>
            <w:tcW w:w="1508" w:type="pct"/>
            <w:shd w:val="clear" w:color="auto" w:fill="auto"/>
            <w:vAlign w:val="center"/>
          </w:tcPr>
          <w:p w14:paraId="132206DF" w14:textId="77777777" w:rsidR="006B5A21" w:rsidRDefault="00133971">
            <w:pPr>
              <w:spacing w:beforeLines="15" w:before="46" w:afterLines="15" w:after="46" w:line="320" w:lineRule="exact"/>
              <w:ind w:leftChars="20" w:left="42" w:rightChars="20" w:right="42"/>
              <w:jc w:val="center"/>
              <w:rPr>
                <w:rFonts w:ascii="仿宋" w:eastAsia="仿宋" w:hAnsi="仿宋" w:cs="仿宋"/>
                <w:b/>
                <w:color w:val="000000" w:themeColor="text1"/>
                <w:szCs w:val="21"/>
              </w:rPr>
            </w:pPr>
            <w:r>
              <w:rPr>
                <w:rFonts w:ascii="仿宋" w:eastAsia="仿宋" w:hAnsi="仿宋" w:cs="仿宋" w:hint="eastAsia"/>
                <w:b/>
                <w:color w:val="000000" w:themeColor="text1"/>
                <w:szCs w:val="21"/>
              </w:rPr>
              <w:t>考核方法</w:t>
            </w:r>
          </w:p>
        </w:tc>
        <w:tc>
          <w:tcPr>
            <w:tcW w:w="859" w:type="pct"/>
            <w:shd w:val="clear" w:color="auto" w:fill="auto"/>
            <w:vAlign w:val="center"/>
          </w:tcPr>
          <w:p w14:paraId="1B6E6165" w14:textId="77777777" w:rsidR="006B5A21" w:rsidRDefault="00133971">
            <w:pPr>
              <w:spacing w:beforeLines="15" w:before="46" w:afterLines="15" w:after="46" w:line="320" w:lineRule="exact"/>
              <w:ind w:leftChars="20" w:left="42" w:rightChars="20" w:right="42"/>
              <w:jc w:val="center"/>
              <w:rPr>
                <w:rFonts w:ascii="仿宋" w:eastAsia="仿宋" w:hAnsi="仿宋" w:cs="仿宋"/>
                <w:b/>
                <w:color w:val="000000" w:themeColor="text1"/>
                <w:szCs w:val="21"/>
              </w:rPr>
            </w:pPr>
            <w:r>
              <w:rPr>
                <w:rFonts w:ascii="仿宋" w:eastAsia="仿宋" w:hAnsi="仿宋" w:cs="仿宋" w:hint="eastAsia"/>
                <w:b/>
                <w:color w:val="000000" w:themeColor="text1"/>
                <w:szCs w:val="21"/>
              </w:rPr>
              <w:t>考核权重</w:t>
            </w:r>
          </w:p>
        </w:tc>
        <w:tc>
          <w:tcPr>
            <w:tcW w:w="836" w:type="pct"/>
            <w:shd w:val="clear" w:color="auto" w:fill="auto"/>
            <w:vAlign w:val="center"/>
          </w:tcPr>
          <w:p w14:paraId="749B24FF" w14:textId="77777777" w:rsidR="006B5A21" w:rsidRDefault="00133971">
            <w:pPr>
              <w:spacing w:beforeLines="15" w:before="46" w:afterLines="15" w:after="46" w:line="320" w:lineRule="exact"/>
              <w:ind w:leftChars="20" w:left="42" w:rightChars="20" w:right="42"/>
              <w:jc w:val="center"/>
              <w:rPr>
                <w:rFonts w:ascii="仿宋" w:eastAsia="仿宋" w:hAnsi="仿宋" w:cs="仿宋"/>
                <w:b/>
                <w:color w:val="000000" w:themeColor="text1"/>
                <w:szCs w:val="21"/>
              </w:rPr>
            </w:pPr>
            <w:r>
              <w:rPr>
                <w:rFonts w:ascii="仿宋" w:eastAsia="仿宋" w:hAnsi="仿宋" w:cs="仿宋" w:hint="eastAsia"/>
                <w:b/>
                <w:color w:val="000000" w:themeColor="text1"/>
                <w:szCs w:val="21"/>
              </w:rPr>
              <w:t>考核对应的</w:t>
            </w:r>
          </w:p>
          <w:p w14:paraId="7EE74B83" w14:textId="77777777" w:rsidR="006B5A21" w:rsidRDefault="00133971">
            <w:pPr>
              <w:spacing w:beforeLines="15" w:before="46" w:afterLines="15" w:after="46" w:line="320" w:lineRule="exact"/>
              <w:ind w:leftChars="20" w:left="42" w:rightChars="20" w:right="42"/>
              <w:jc w:val="center"/>
              <w:rPr>
                <w:rFonts w:ascii="仿宋" w:eastAsia="仿宋" w:hAnsi="仿宋" w:cs="仿宋"/>
                <w:b/>
                <w:color w:val="000000" w:themeColor="text1"/>
                <w:szCs w:val="21"/>
              </w:rPr>
            </w:pPr>
            <w:r>
              <w:rPr>
                <w:rFonts w:ascii="仿宋" w:eastAsia="仿宋" w:hAnsi="仿宋" w:cs="仿宋" w:hint="eastAsia"/>
                <w:b/>
                <w:color w:val="000000" w:themeColor="text1"/>
                <w:szCs w:val="21"/>
              </w:rPr>
              <w:t>课程目标</w:t>
            </w:r>
          </w:p>
        </w:tc>
        <w:tc>
          <w:tcPr>
            <w:tcW w:w="627" w:type="pct"/>
            <w:vAlign w:val="center"/>
          </w:tcPr>
          <w:p w14:paraId="0A48CA9E" w14:textId="77777777" w:rsidR="006B5A21" w:rsidRDefault="00133971">
            <w:pPr>
              <w:spacing w:beforeLines="15" w:before="46" w:afterLines="15" w:after="46" w:line="320" w:lineRule="exact"/>
              <w:ind w:leftChars="20" w:left="42" w:rightChars="20" w:right="42"/>
              <w:jc w:val="center"/>
              <w:rPr>
                <w:rFonts w:ascii="仿宋" w:eastAsia="仿宋" w:hAnsi="仿宋" w:cs="仿宋"/>
                <w:b/>
                <w:color w:val="000000" w:themeColor="text1"/>
                <w:szCs w:val="21"/>
              </w:rPr>
            </w:pPr>
            <w:r>
              <w:rPr>
                <w:rFonts w:ascii="仿宋" w:eastAsia="仿宋" w:hAnsi="仿宋" w:cs="仿宋" w:hint="eastAsia"/>
                <w:b/>
                <w:color w:val="000000" w:themeColor="text1"/>
                <w:szCs w:val="21"/>
              </w:rPr>
              <w:t>备注</w:t>
            </w:r>
          </w:p>
        </w:tc>
      </w:tr>
      <w:tr w:rsidR="006B5A21" w14:paraId="3EC464DC" w14:textId="77777777">
        <w:trPr>
          <w:trHeight w:val="492"/>
          <w:jc w:val="center"/>
        </w:trPr>
        <w:tc>
          <w:tcPr>
            <w:tcW w:w="437" w:type="pct"/>
            <w:shd w:val="clear" w:color="auto" w:fill="auto"/>
            <w:vAlign w:val="center"/>
          </w:tcPr>
          <w:p w14:paraId="64105B7E" w14:textId="77777777" w:rsidR="006B5A21" w:rsidRDefault="00133971">
            <w:pPr>
              <w:spacing w:beforeLines="15" w:before="46" w:afterLines="15" w:after="46" w:line="320" w:lineRule="exact"/>
              <w:ind w:leftChars="20" w:left="42" w:rightChars="20" w:right="42"/>
              <w:jc w:val="center"/>
              <w:rPr>
                <w:rFonts w:ascii="仿宋" w:eastAsia="仿宋" w:hAnsi="仿宋" w:cs="仿宋"/>
                <w:color w:val="000000" w:themeColor="text1"/>
                <w:szCs w:val="21"/>
              </w:rPr>
            </w:pPr>
            <w:r>
              <w:rPr>
                <w:rFonts w:ascii="仿宋" w:eastAsia="仿宋" w:hAnsi="仿宋" w:cs="仿宋" w:hint="eastAsia"/>
                <w:color w:val="000000" w:themeColor="text1"/>
                <w:szCs w:val="21"/>
              </w:rPr>
              <w:t>1</w:t>
            </w:r>
          </w:p>
        </w:tc>
        <w:tc>
          <w:tcPr>
            <w:tcW w:w="730" w:type="pct"/>
            <w:shd w:val="clear" w:color="auto" w:fill="auto"/>
            <w:vAlign w:val="center"/>
          </w:tcPr>
          <w:p w14:paraId="6292E56F" w14:textId="77777777" w:rsidR="006B5A21" w:rsidRDefault="00133971">
            <w:pPr>
              <w:spacing w:beforeLines="15" w:before="46" w:afterLines="15" w:after="46" w:line="320" w:lineRule="exact"/>
              <w:ind w:leftChars="20" w:left="42" w:rightChars="20" w:right="42"/>
              <w:jc w:val="center"/>
              <w:rPr>
                <w:rFonts w:ascii="仿宋" w:eastAsia="仿宋" w:hAnsi="仿宋" w:cs="仿宋"/>
                <w:color w:val="000000" w:themeColor="text1"/>
                <w:szCs w:val="21"/>
              </w:rPr>
            </w:pPr>
            <w:r>
              <w:rPr>
                <w:rFonts w:ascii="仿宋" w:eastAsia="仿宋" w:hAnsi="仿宋" w:cs="仿宋" w:hint="eastAsia"/>
                <w:color w:val="000000" w:themeColor="text1"/>
                <w:szCs w:val="21"/>
              </w:rPr>
              <w:t>课堂表现</w:t>
            </w:r>
          </w:p>
        </w:tc>
        <w:tc>
          <w:tcPr>
            <w:tcW w:w="1508" w:type="pct"/>
            <w:shd w:val="clear" w:color="auto" w:fill="auto"/>
            <w:vAlign w:val="center"/>
          </w:tcPr>
          <w:p w14:paraId="3878CC69" w14:textId="77777777" w:rsidR="006B5A21" w:rsidRDefault="00133971">
            <w:pPr>
              <w:spacing w:beforeLines="15" w:before="46" w:afterLines="15" w:after="46" w:line="320" w:lineRule="exact"/>
              <w:ind w:leftChars="20" w:left="42" w:rightChars="20" w:right="42"/>
              <w:jc w:val="center"/>
              <w:rPr>
                <w:rFonts w:ascii="仿宋" w:eastAsia="仿宋" w:hAnsi="仿宋" w:cs="仿宋"/>
                <w:color w:val="000000" w:themeColor="text1"/>
                <w:szCs w:val="21"/>
              </w:rPr>
            </w:pPr>
            <w:r>
              <w:rPr>
                <w:rFonts w:ascii="仿宋" w:eastAsia="仿宋" w:hAnsi="仿宋" w:cs="仿宋" w:hint="eastAsia"/>
                <w:color w:val="000000" w:themeColor="text1"/>
                <w:szCs w:val="21"/>
              </w:rPr>
              <w:t>出勤次数、课堂参与</w:t>
            </w:r>
          </w:p>
        </w:tc>
        <w:tc>
          <w:tcPr>
            <w:tcW w:w="859" w:type="pct"/>
            <w:shd w:val="clear" w:color="auto" w:fill="auto"/>
            <w:vAlign w:val="center"/>
          </w:tcPr>
          <w:p w14:paraId="0D46A001" w14:textId="77777777" w:rsidR="006B5A21" w:rsidRDefault="00133971">
            <w:pPr>
              <w:spacing w:beforeLines="15" w:before="46" w:afterLines="15" w:after="46" w:line="320" w:lineRule="exact"/>
              <w:ind w:leftChars="20" w:left="42" w:rightChars="20" w:right="42"/>
              <w:jc w:val="center"/>
              <w:rPr>
                <w:rFonts w:ascii="仿宋" w:eastAsia="仿宋" w:hAnsi="仿宋" w:cs="仿宋"/>
                <w:color w:val="000000" w:themeColor="text1"/>
                <w:szCs w:val="21"/>
              </w:rPr>
            </w:pPr>
            <w:r>
              <w:rPr>
                <w:rFonts w:ascii="仿宋" w:eastAsia="仿宋" w:hAnsi="仿宋" w:cs="仿宋" w:hint="eastAsia"/>
                <w:color w:val="000000" w:themeColor="text1"/>
                <w:szCs w:val="21"/>
              </w:rPr>
              <w:t>5%</w:t>
            </w:r>
            <w:r>
              <w:rPr>
                <w:rFonts w:ascii="仿宋" w:eastAsia="仿宋" w:hAnsi="仿宋" w:cs="仿宋" w:hint="eastAsia"/>
                <w:color w:val="000000" w:themeColor="text1"/>
                <w:szCs w:val="21"/>
              </w:rPr>
              <w:t>、</w:t>
            </w:r>
            <w:r>
              <w:rPr>
                <w:rFonts w:ascii="仿宋" w:eastAsia="仿宋" w:hAnsi="仿宋" w:cs="仿宋" w:hint="eastAsia"/>
                <w:color w:val="000000" w:themeColor="text1"/>
                <w:szCs w:val="21"/>
              </w:rPr>
              <w:t>5%</w:t>
            </w:r>
          </w:p>
        </w:tc>
        <w:tc>
          <w:tcPr>
            <w:tcW w:w="836" w:type="pct"/>
            <w:shd w:val="clear" w:color="auto" w:fill="auto"/>
            <w:vAlign w:val="center"/>
          </w:tcPr>
          <w:p w14:paraId="69750141" w14:textId="77777777" w:rsidR="006B5A21" w:rsidRDefault="00133971">
            <w:pPr>
              <w:spacing w:beforeLines="15" w:before="46" w:afterLines="15" w:after="46" w:line="320" w:lineRule="exact"/>
              <w:ind w:leftChars="20" w:left="42" w:rightChars="20" w:right="42"/>
              <w:jc w:val="center"/>
              <w:rPr>
                <w:rFonts w:ascii="仿宋" w:eastAsia="仿宋" w:hAnsi="仿宋" w:cs="仿宋"/>
                <w:color w:val="000000" w:themeColor="text1"/>
                <w:szCs w:val="21"/>
              </w:rPr>
            </w:pPr>
            <w:r>
              <w:rPr>
                <w:rFonts w:ascii="仿宋" w:eastAsia="仿宋" w:hAnsi="仿宋" w:cs="仿宋" w:hint="eastAsia"/>
                <w:color w:val="000000" w:themeColor="text1"/>
                <w:szCs w:val="21"/>
              </w:rPr>
              <w:t>及时出勤</w:t>
            </w:r>
          </w:p>
        </w:tc>
        <w:tc>
          <w:tcPr>
            <w:tcW w:w="627" w:type="pct"/>
            <w:vAlign w:val="center"/>
          </w:tcPr>
          <w:p w14:paraId="48BE11F9" w14:textId="77777777" w:rsidR="006B5A21" w:rsidRDefault="006B5A21">
            <w:pPr>
              <w:spacing w:beforeLines="15" w:before="46" w:afterLines="15" w:after="46" w:line="320" w:lineRule="exact"/>
              <w:ind w:leftChars="20" w:left="42" w:rightChars="20" w:right="42"/>
              <w:jc w:val="center"/>
              <w:rPr>
                <w:rFonts w:ascii="仿宋" w:eastAsia="仿宋" w:hAnsi="仿宋" w:cs="仿宋"/>
                <w:color w:val="000000" w:themeColor="text1"/>
                <w:szCs w:val="21"/>
              </w:rPr>
            </w:pPr>
          </w:p>
        </w:tc>
      </w:tr>
      <w:tr w:rsidR="006B5A21" w14:paraId="7B110DDE" w14:textId="77777777">
        <w:trPr>
          <w:trHeight w:val="492"/>
          <w:jc w:val="center"/>
        </w:trPr>
        <w:tc>
          <w:tcPr>
            <w:tcW w:w="437" w:type="pct"/>
            <w:shd w:val="clear" w:color="auto" w:fill="auto"/>
            <w:vAlign w:val="center"/>
          </w:tcPr>
          <w:p w14:paraId="0F5E18E0" w14:textId="77777777" w:rsidR="006B5A21" w:rsidRDefault="00133971">
            <w:pPr>
              <w:spacing w:beforeLines="15" w:before="46" w:afterLines="15" w:after="46" w:line="320" w:lineRule="exact"/>
              <w:ind w:leftChars="20" w:left="42" w:rightChars="20" w:right="42"/>
              <w:jc w:val="center"/>
              <w:rPr>
                <w:rFonts w:ascii="仿宋" w:eastAsia="仿宋" w:hAnsi="仿宋" w:cs="仿宋"/>
                <w:color w:val="000000" w:themeColor="text1"/>
                <w:szCs w:val="21"/>
              </w:rPr>
            </w:pPr>
            <w:r>
              <w:rPr>
                <w:rFonts w:ascii="仿宋" w:eastAsia="仿宋" w:hAnsi="仿宋" w:cs="仿宋" w:hint="eastAsia"/>
                <w:color w:val="000000" w:themeColor="text1"/>
                <w:szCs w:val="21"/>
              </w:rPr>
              <w:t>2</w:t>
            </w:r>
          </w:p>
        </w:tc>
        <w:tc>
          <w:tcPr>
            <w:tcW w:w="730" w:type="pct"/>
            <w:shd w:val="clear" w:color="auto" w:fill="auto"/>
            <w:vAlign w:val="center"/>
          </w:tcPr>
          <w:p w14:paraId="27ED11C2" w14:textId="77777777" w:rsidR="006B5A21" w:rsidRDefault="00133971">
            <w:pPr>
              <w:spacing w:beforeLines="15" w:before="46" w:afterLines="15" w:after="46" w:line="320" w:lineRule="exact"/>
              <w:ind w:leftChars="20" w:left="42" w:rightChars="20" w:right="42"/>
              <w:jc w:val="center"/>
              <w:rPr>
                <w:rFonts w:ascii="仿宋" w:eastAsia="仿宋" w:hAnsi="仿宋" w:cs="仿宋"/>
                <w:color w:val="000000" w:themeColor="text1"/>
                <w:szCs w:val="21"/>
              </w:rPr>
            </w:pPr>
            <w:r>
              <w:rPr>
                <w:rFonts w:ascii="仿宋" w:eastAsia="仿宋" w:hAnsi="仿宋" w:cs="仿宋" w:hint="eastAsia"/>
                <w:color w:val="000000" w:themeColor="text1"/>
                <w:szCs w:val="21"/>
              </w:rPr>
              <w:t>平时作业</w:t>
            </w:r>
          </w:p>
        </w:tc>
        <w:tc>
          <w:tcPr>
            <w:tcW w:w="1508" w:type="pct"/>
            <w:shd w:val="clear" w:color="auto" w:fill="auto"/>
            <w:vAlign w:val="center"/>
          </w:tcPr>
          <w:p w14:paraId="4CCF04C9" w14:textId="77777777" w:rsidR="006B5A21" w:rsidRDefault="00133971">
            <w:pPr>
              <w:spacing w:beforeLines="15" w:before="46" w:afterLines="15" w:after="46" w:line="320" w:lineRule="exact"/>
              <w:ind w:leftChars="20" w:left="42" w:rightChars="20" w:right="42"/>
              <w:jc w:val="center"/>
              <w:rPr>
                <w:rFonts w:ascii="仿宋" w:eastAsia="仿宋" w:hAnsi="仿宋" w:cs="仿宋"/>
                <w:color w:val="000000" w:themeColor="text1"/>
                <w:szCs w:val="21"/>
              </w:rPr>
            </w:pPr>
            <w:r>
              <w:rPr>
                <w:rFonts w:ascii="仿宋" w:eastAsia="仿宋" w:hAnsi="仿宋" w:cs="仿宋" w:hint="eastAsia"/>
                <w:color w:val="000000" w:themeColor="text1"/>
                <w:szCs w:val="21"/>
              </w:rPr>
              <w:t>作业</w:t>
            </w:r>
          </w:p>
        </w:tc>
        <w:tc>
          <w:tcPr>
            <w:tcW w:w="859" w:type="pct"/>
            <w:shd w:val="clear" w:color="auto" w:fill="auto"/>
            <w:vAlign w:val="center"/>
          </w:tcPr>
          <w:p w14:paraId="3CF76D89" w14:textId="77777777" w:rsidR="006B5A21" w:rsidRDefault="00133971">
            <w:pPr>
              <w:spacing w:beforeLines="15" w:before="46" w:afterLines="15" w:after="46" w:line="320" w:lineRule="exact"/>
              <w:ind w:leftChars="20" w:left="42" w:rightChars="20" w:right="42"/>
              <w:jc w:val="center"/>
              <w:rPr>
                <w:rFonts w:ascii="仿宋" w:eastAsia="仿宋" w:hAnsi="仿宋" w:cs="仿宋"/>
                <w:color w:val="000000" w:themeColor="text1"/>
                <w:szCs w:val="21"/>
              </w:rPr>
            </w:pPr>
            <w:r>
              <w:rPr>
                <w:rFonts w:ascii="仿宋" w:eastAsia="仿宋" w:hAnsi="仿宋" w:cs="仿宋" w:hint="eastAsia"/>
                <w:color w:val="000000" w:themeColor="text1"/>
                <w:szCs w:val="21"/>
              </w:rPr>
              <w:t>2</w:t>
            </w:r>
            <w:r>
              <w:rPr>
                <w:rFonts w:ascii="仿宋" w:eastAsia="仿宋" w:hAnsi="仿宋" w:cs="仿宋"/>
                <w:color w:val="000000" w:themeColor="text1"/>
                <w:szCs w:val="21"/>
              </w:rPr>
              <w:t>0%</w:t>
            </w:r>
          </w:p>
        </w:tc>
        <w:tc>
          <w:tcPr>
            <w:tcW w:w="836" w:type="pct"/>
            <w:shd w:val="clear" w:color="auto" w:fill="auto"/>
            <w:vAlign w:val="center"/>
          </w:tcPr>
          <w:p w14:paraId="7B31E46D" w14:textId="77777777" w:rsidR="006B5A21" w:rsidRDefault="00133971">
            <w:pPr>
              <w:spacing w:beforeLines="15" w:before="46" w:afterLines="15" w:after="46" w:line="320" w:lineRule="exact"/>
              <w:ind w:leftChars="20" w:left="42" w:rightChars="20" w:right="42"/>
              <w:jc w:val="center"/>
              <w:rPr>
                <w:rFonts w:ascii="仿宋" w:eastAsia="仿宋" w:hAnsi="仿宋" w:cs="仿宋"/>
                <w:color w:val="000000" w:themeColor="text1"/>
                <w:szCs w:val="21"/>
              </w:rPr>
            </w:pPr>
            <w:r>
              <w:rPr>
                <w:rFonts w:ascii="仿宋" w:eastAsia="仿宋" w:hAnsi="仿宋" w:cs="仿宋" w:hint="eastAsia"/>
                <w:color w:val="000000" w:themeColor="text1"/>
                <w:szCs w:val="21"/>
              </w:rPr>
              <w:t>作业及时完成</w:t>
            </w:r>
          </w:p>
        </w:tc>
        <w:tc>
          <w:tcPr>
            <w:tcW w:w="627" w:type="pct"/>
            <w:vAlign w:val="center"/>
          </w:tcPr>
          <w:p w14:paraId="44152AA0" w14:textId="77777777" w:rsidR="006B5A21" w:rsidRDefault="006B5A21">
            <w:pPr>
              <w:spacing w:beforeLines="15" w:before="46" w:afterLines="15" w:after="46" w:line="320" w:lineRule="exact"/>
              <w:ind w:leftChars="20" w:left="42" w:rightChars="20" w:right="42"/>
              <w:jc w:val="center"/>
              <w:rPr>
                <w:rFonts w:ascii="仿宋" w:eastAsia="仿宋" w:hAnsi="仿宋" w:cs="仿宋"/>
                <w:color w:val="000000" w:themeColor="text1"/>
                <w:szCs w:val="21"/>
              </w:rPr>
            </w:pPr>
          </w:p>
        </w:tc>
      </w:tr>
      <w:tr w:rsidR="006B5A21" w14:paraId="28CDC5DD" w14:textId="77777777">
        <w:trPr>
          <w:trHeight w:val="511"/>
          <w:jc w:val="center"/>
        </w:trPr>
        <w:tc>
          <w:tcPr>
            <w:tcW w:w="437" w:type="pct"/>
            <w:shd w:val="clear" w:color="auto" w:fill="auto"/>
            <w:vAlign w:val="center"/>
          </w:tcPr>
          <w:p w14:paraId="584E045E" w14:textId="77777777" w:rsidR="006B5A21" w:rsidRDefault="00133971">
            <w:pPr>
              <w:spacing w:beforeLines="15" w:before="46" w:afterLines="15" w:after="46" w:line="320" w:lineRule="exact"/>
              <w:ind w:leftChars="20" w:left="42" w:rightChars="20" w:right="42"/>
              <w:jc w:val="center"/>
              <w:rPr>
                <w:rFonts w:ascii="仿宋" w:eastAsia="仿宋" w:hAnsi="仿宋" w:cs="仿宋"/>
                <w:color w:val="000000" w:themeColor="text1"/>
                <w:szCs w:val="21"/>
              </w:rPr>
            </w:pPr>
            <w:r>
              <w:rPr>
                <w:rFonts w:ascii="仿宋" w:eastAsia="仿宋" w:hAnsi="仿宋" w:cs="仿宋" w:hint="eastAsia"/>
                <w:color w:val="000000" w:themeColor="text1"/>
                <w:szCs w:val="21"/>
              </w:rPr>
              <w:t>3</w:t>
            </w:r>
          </w:p>
        </w:tc>
        <w:tc>
          <w:tcPr>
            <w:tcW w:w="730" w:type="pct"/>
            <w:shd w:val="clear" w:color="auto" w:fill="auto"/>
            <w:vAlign w:val="center"/>
          </w:tcPr>
          <w:p w14:paraId="440A7AC4" w14:textId="77777777" w:rsidR="006B5A21" w:rsidRDefault="00133971">
            <w:pPr>
              <w:spacing w:beforeLines="15" w:before="46" w:afterLines="15" w:after="46" w:line="320" w:lineRule="exact"/>
              <w:ind w:leftChars="20" w:left="42" w:rightChars="20" w:right="42"/>
              <w:jc w:val="center"/>
              <w:rPr>
                <w:rFonts w:ascii="仿宋" w:eastAsia="仿宋" w:hAnsi="仿宋" w:cs="仿宋"/>
                <w:color w:val="000000" w:themeColor="text1"/>
                <w:szCs w:val="21"/>
              </w:rPr>
            </w:pPr>
            <w:r>
              <w:rPr>
                <w:rFonts w:ascii="仿宋" w:eastAsia="仿宋" w:hAnsi="仿宋" w:cs="仿宋" w:hint="eastAsia"/>
                <w:color w:val="000000" w:themeColor="text1"/>
                <w:szCs w:val="21"/>
              </w:rPr>
              <w:t>期中考试</w:t>
            </w:r>
          </w:p>
        </w:tc>
        <w:tc>
          <w:tcPr>
            <w:tcW w:w="1508" w:type="pct"/>
            <w:shd w:val="clear" w:color="auto" w:fill="auto"/>
            <w:vAlign w:val="center"/>
          </w:tcPr>
          <w:p w14:paraId="61148B44" w14:textId="77777777" w:rsidR="006B5A21" w:rsidRDefault="00133971">
            <w:pPr>
              <w:spacing w:beforeLines="15" w:before="46" w:afterLines="15" w:after="46" w:line="320" w:lineRule="exact"/>
              <w:ind w:leftChars="20" w:left="42" w:rightChars="20" w:right="42"/>
              <w:jc w:val="center"/>
              <w:rPr>
                <w:rFonts w:ascii="仿宋" w:eastAsia="仿宋" w:hAnsi="仿宋" w:cs="仿宋"/>
                <w:color w:val="000000" w:themeColor="text1"/>
                <w:szCs w:val="21"/>
              </w:rPr>
            </w:pPr>
            <w:r>
              <w:rPr>
                <w:rFonts w:ascii="仿宋" w:eastAsia="仿宋" w:hAnsi="仿宋" w:cs="仿宋" w:hint="eastAsia"/>
                <w:color w:val="000000" w:themeColor="text1"/>
                <w:szCs w:val="21"/>
              </w:rPr>
              <w:t>闭卷考试</w:t>
            </w:r>
          </w:p>
        </w:tc>
        <w:tc>
          <w:tcPr>
            <w:tcW w:w="859" w:type="pct"/>
            <w:shd w:val="clear" w:color="auto" w:fill="auto"/>
            <w:vAlign w:val="center"/>
          </w:tcPr>
          <w:p w14:paraId="6C2F9647" w14:textId="77777777" w:rsidR="006B5A21" w:rsidRDefault="00133971">
            <w:pPr>
              <w:spacing w:beforeLines="15" w:before="46" w:afterLines="15" w:after="46" w:line="320" w:lineRule="exact"/>
              <w:ind w:leftChars="20" w:left="42" w:rightChars="20" w:right="42"/>
              <w:jc w:val="center"/>
              <w:rPr>
                <w:rFonts w:ascii="仿宋" w:eastAsia="仿宋" w:hAnsi="仿宋" w:cs="仿宋"/>
                <w:color w:val="000000" w:themeColor="text1"/>
                <w:szCs w:val="21"/>
              </w:rPr>
            </w:pPr>
            <w:r>
              <w:rPr>
                <w:rFonts w:ascii="仿宋" w:eastAsia="仿宋" w:hAnsi="仿宋" w:cs="仿宋" w:hint="eastAsia"/>
                <w:color w:val="000000" w:themeColor="text1"/>
                <w:szCs w:val="21"/>
              </w:rPr>
              <w:t>2</w:t>
            </w:r>
            <w:r>
              <w:rPr>
                <w:rFonts w:ascii="仿宋" w:eastAsia="仿宋" w:hAnsi="仿宋" w:cs="仿宋"/>
                <w:color w:val="000000" w:themeColor="text1"/>
                <w:szCs w:val="21"/>
              </w:rPr>
              <w:t>0%</w:t>
            </w:r>
          </w:p>
        </w:tc>
        <w:tc>
          <w:tcPr>
            <w:tcW w:w="836" w:type="pct"/>
            <w:shd w:val="clear" w:color="auto" w:fill="auto"/>
            <w:vAlign w:val="center"/>
          </w:tcPr>
          <w:p w14:paraId="78A5152E" w14:textId="77777777" w:rsidR="006B5A21" w:rsidRDefault="00133971">
            <w:pPr>
              <w:spacing w:beforeLines="15" w:before="46" w:afterLines="15" w:after="46" w:line="320" w:lineRule="exact"/>
              <w:ind w:leftChars="20" w:left="42" w:rightChars="20" w:right="42"/>
              <w:jc w:val="center"/>
              <w:rPr>
                <w:rFonts w:ascii="仿宋" w:eastAsia="仿宋" w:hAnsi="仿宋" w:cs="仿宋"/>
                <w:color w:val="000000" w:themeColor="text1"/>
                <w:szCs w:val="21"/>
              </w:rPr>
            </w:pPr>
            <w:proofErr w:type="gramStart"/>
            <w:r>
              <w:rPr>
                <w:rFonts w:ascii="仿宋" w:eastAsia="仿宋" w:hAnsi="仿宋" w:cs="仿宋" w:hint="eastAsia"/>
                <w:color w:val="000000" w:themeColor="text1"/>
                <w:szCs w:val="21"/>
              </w:rPr>
              <w:t>对之前</w:t>
            </w:r>
            <w:proofErr w:type="gramEnd"/>
            <w:r>
              <w:rPr>
                <w:rFonts w:ascii="仿宋" w:eastAsia="仿宋" w:hAnsi="仿宋" w:cs="仿宋" w:hint="eastAsia"/>
                <w:color w:val="000000" w:themeColor="text1"/>
                <w:szCs w:val="21"/>
              </w:rPr>
              <w:t>的所学知识进行测试</w:t>
            </w:r>
          </w:p>
        </w:tc>
        <w:tc>
          <w:tcPr>
            <w:tcW w:w="627" w:type="pct"/>
            <w:vAlign w:val="center"/>
          </w:tcPr>
          <w:p w14:paraId="702A7B6C" w14:textId="77777777" w:rsidR="006B5A21" w:rsidRDefault="006B5A21">
            <w:pPr>
              <w:spacing w:beforeLines="15" w:before="46" w:afterLines="15" w:after="46" w:line="320" w:lineRule="exact"/>
              <w:ind w:leftChars="20" w:left="42" w:rightChars="20" w:right="42"/>
              <w:jc w:val="center"/>
              <w:rPr>
                <w:rFonts w:ascii="仿宋" w:eastAsia="仿宋" w:hAnsi="仿宋" w:cs="仿宋"/>
                <w:color w:val="000000" w:themeColor="text1"/>
                <w:szCs w:val="21"/>
              </w:rPr>
            </w:pPr>
          </w:p>
        </w:tc>
      </w:tr>
      <w:tr w:rsidR="006B5A21" w14:paraId="3EB8DCB5" w14:textId="77777777">
        <w:trPr>
          <w:trHeight w:val="511"/>
          <w:jc w:val="center"/>
        </w:trPr>
        <w:tc>
          <w:tcPr>
            <w:tcW w:w="437" w:type="pct"/>
            <w:shd w:val="clear" w:color="auto" w:fill="auto"/>
            <w:vAlign w:val="center"/>
          </w:tcPr>
          <w:p w14:paraId="792C6ADA" w14:textId="77777777" w:rsidR="006B5A21" w:rsidRDefault="00133971">
            <w:pPr>
              <w:spacing w:beforeLines="15" w:before="46" w:afterLines="15" w:after="46" w:line="320" w:lineRule="exact"/>
              <w:ind w:leftChars="20" w:left="42" w:rightChars="20" w:right="42"/>
              <w:jc w:val="center"/>
              <w:rPr>
                <w:rFonts w:ascii="仿宋" w:eastAsia="仿宋" w:hAnsi="仿宋" w:cs="仿宋"/>
                <w:color w:val="000000" w:themeColor="text1"/>
                <w:szCs w:val="21"/>
              </w:rPr>
            </w:pPr>
            <w:r>
              <w:rPr>
                <w:rFonts w:ascii="仿宋" w:eastAsia="仿宋" w:hAnsi="仿宋" w:cs="仿宋" w:hint="eastAsia"/>
                <w:color w:val="000000" w:themeColor="text1"/>
                <w:szCs w:val="21"/>
              </w:rPr>
              <w:t>4</w:t>
            </w:r>
          </w:p>
        </w:tc>
        <w:tc>
          <w:tcPr>
            <w:tcW w:w="730" w:type="pct"/>
            <w:shd w:val="clear" w:color="auto" w:fill="auto"/>
            <w:vAlign w:val="center"/>
          </w:tcPr>
          <w:p w14:paraId="380C168C" w14:textId="77777777" w:rsidR="006B5A21" w:rsidRDefault="00133971">
            <w:pPr>
              <w:spacing w:beforeLines="15" w:before="46" w:afterLines="15" w:after="46" w:line="320" w:lineRule="exact"/>
              <w:ind w:leftChars="20" w:left="42" w:rightChars="20" w:right="42"/>
              <w:jc w:val="center"/>
              <w:rPr>
                <w:rFonts w:ascii="仿宋" w:eastAsia="仿宋" w:hAnsi="仿宋" w:cs="仿宋"/>
                <w:color w:val="000000" w:themeColor="text1"/>
                <w:szCs w:val="21"/>
              </w:rPr>
            </w:pPr>
            <w:r>
              <w:rPr>
                <w:rFonts w:ascii="仿宋" w:eastAsia="仿宋" w:hAnsi="仿宋" w:cs="仿宋" w:hint="eastAsia"/>
                <w:color w:val="000000" w:themeColor="text1"/>
                <w:szCs w:val="21"/>
              </w:rPr>
              <w:t>期末考试</w:t>
            </w:r>
          </w:p>
        </w:tc>
        <w:tc>
          <w:tcPr>
            <w:tcW w:w="1508" w:type="pct"/>
            <w:shd w:val="clear" w:color="auto" w:fill="auto"/>
            <w:vAlign w:val="center"/>
          </w:tcPr>
          <w:p w14:paraId="42C9BB52" w14:textId="77777777" w:rsidR="006B5A21" w:rsidRDefault="00133971">
            <w:pPr>
              <w:spacing w:beforeLines="15" w:before="46" w:afterLines="15" w:after="46" w:line="320" w:lineRule="exact"/>
              <w:ind w:leftChars="20" w:left="42" w:rightChars="20" w:right="42"/>
              <w:jc w:val="center"/>
              <w:rPr>
                <w:rFonts w:ascii="仿宋" w:eastAsia="仿宋" w:hAnsi="仿宋" w:cs="仿宋"/>
                <w:color w:val="000000" w:themeColor="text1"/>
                <w:szCs w:val="21"/>
              </w:rPr>
            </w:pPr>
            <w:r>
              <w:rPr>
                <w:rFonts w:ascii="仿宋" w:eastAsia="仿宋" w:hAnsi="仿宋" w:cs="仿宋" w:hint="eastAsia"/>
                <w:color w:val="000000" w:themeColor="text1"/>
                <w:szCs w:val="21"/>
              </w:rPr>
              <w:t>闭卷考试</w:t>
            </w:r>
          </w:p>
        </w:tc>
        <w:tc>
          <w:tcPr>
            <w:tcW w:w="859" w:type="pct"/>
            <w:shd w:val="clear" w:color="auto" w:fill="auto"/>
            <w:vAlign w:val="center"/>
          </w:tcPr>
          <w:p w14:paraId="5024170C" w14:textId="77777777" w:rsidR="006B5A21" w:rsidRDefault="00133971">
            <w:pPr>
              <w:spacing w:beforeLines="15" w:before="46" w:afterLines="15" w:after="46" w:line="320" w:lineRule="exact"/>
              <w:ind w:leftChars="20" w:left="42" w:rightChars="20" w:right="42"/>
              <w:jc w:val="center"/>
              <w:rPr>
                <w:rFonts w:ascii="仿宋" w:eastAsia="仿宋" w:hAnsi="仿宋" w:cs="仿宋"/>
                <w:color w:val="000000" w:themeColor="text1"/>
                <w:szCs w:val="21"/>
              </w:rPr>
            </w:pPr>
            <w:r>
              <w:rPr>
                <w:rFonts w:ascii="仿宋" w:eastAsia="仿宋" w:hAnsi="仿宋" w:cs="仿宋" w:hint="eastAsia"/>
                <w:color w:val="000000" w:themeColor="text1"/>
                <w:szCs w:val="21"/>
              </w:rPr>
              <w:t>4</w:t>
            </w:r>
            <w:r>
              <w:rPr>
                <w:rFonts w:ascii="仿宋" w:eastAsia="仿宋" w:hAnsi="仿宋" w:cs="仿宋"/>
                <w:color w:val="000000" w:themeColor="text1"/>
                <w:szCs w:val="21"/>
              </w:rPr>
              <w:t>0%</w:t>
            </w:r>
          </w:p>
        </w:tc>
        <w:tc>
          <w:tcPr>
            <w:tcW w:w="836" w:type="pct"/>
            <w:shd w:val="clear" w:color="auto" w:fill="auto"/>
            <w:vAlign w:val="center"/>
          </w:tcPr>
          <w:p w14:paraId="13951488" w14:textId="77777777" w:rsidR="006B5A21" w:rsidRDefault="00133971">
            <w:pPr>
              <w:spacing w:beforeLines="15" w:before="46" w:afterLines="15" w:after="46" w:line="320" w:lineRule="exact"/>
              <w:ind w:leftChars="20" w:left="42" w:rightChars="20" w:right="42"/>
              <w:jc w:val="center"/>
              <w:rPr>
                <w:rFonts w:ascii="仿宋" w:eastAsia="仿宋" w:hAnsi="仿宋" w:cs="仿宋"/>
                <w:color w:val="000000" w:themeColor="text1"/>
                <w:szCs w:val="21"/>
              </w:rPr>
            </w:pPr>
            <w:r>
              <w:rPr>
                <w:rFonts w:ascii="仿宋" w:eastAsia="仿宋" w:hAnsi="仿宋" w:cs="仿宋" w:hint="eastAsia"/>
                <w:color w:val="000000" w:themeColor="text1"/>
                <w:szCs w:val="21"/>
              </w:rPr>
              <w:t>对学习知识的总结</w:t>
            </w:r>
          </w:p>
        </w:tc>
        <w:tc>
          <w:tcPr>
            <w:tcW w:w="627" w:type="pct"/>
            <w:vAlign w:val="center"/>
          </w:tcPr>
          <w:p w14:paraId="594171D5" w14:textId="77777777" w:rsidR="006B5A21" w:rsidRDefault="006B5A21">
            <w:pPr>
              <w:spacing w:beforeLines="15" w:before="46" w:afterLines="15" w:after="46" w:line="320" w:lineRule="exact"/>
              <w:ind w:leftChars="20" w:left="42" w:rightChars="20" w:right="42"/>
              <w:jc w:val="center"/>
              <w:rPr>
                <w:rFonts w:ascii="仿宋" w:eastAsia="仿宋" w:hAnsi="仿宋" w:cs="仿宋"/>
                <w:color w:val="000000" w:themeColor="text1"/>
                <w:szCs w:val="21"/>
              </w:rPr>
            </w:pPr>
          </w:p>
        </w:tc>
      </w:tr>
      <w:tr w:rsidR="006B5A21" w14:paraId="1D1E257E" w14:textId="77777777">
        <w:trPr>
          <w:trHeight w:val="511"/>
          <w:jc w:val="center"/>
        </w:trPr>
        <w:tc>
          <w:tcPr>
            <w:tcW w:w="1168" w:type="pct"/>
            <w:gridSpan w:val="2"/>
            <w:shd w:val="clear" w:color="auto" w:fill="auto"/>
            <w:vAlign w:val="center"/>
          </w:tcPr>
          <w:p w14:paraId="54F7EDE9" w14:textId="77777777" w:rsidR="006B5A21" w:rsidRDefault="00133971">
            <w:pPr>
              <w:spacing w:beforeLines="15" w:before="46" w:afterLines="15" w:after="46" w:line="320" w:lineRule="exact"/>
              <w:ind w:leftChars="20" w:left="42" w:rightChars="20" w:right="42"/>
              <w:jc w:val="center"/>
              <w:rPr>
                <w:rFonts w:ascii="仿宋" w:eastAsia="仿宋" w:hAnsi="仿宋" w:cs="仿宋"/>
                <w:color w:val="000000" w:themeColor="text1"/>
                <w:szCs w:val="21"/>
              </w:rPr>
            </w:pPr>
            <w:r>
              <w:rPr>
                <w:rFonts w:ascii="仿宋" w:eastAsia="仿宋" w:hAnsi="仿宋" w:cs="仿宋" w:hint="eastAsia"/>
                <w:color w:val="000000" w:themeColor="text1"/>
                <w:szCs w:val="21"/>
              </w:rPr>
              <w:t>总评成绩</w:t>
            </w:r>
          </w:p>
        </w:tc>
        <w:tc>
          <w:tcPr>
            <w:tcW w:w="1508" w:type="pct"/>
            <w:shd w:val="clear" w:color="auto" w:fill="auto"/>
            <w:vAlign w:val="center"/>
          </w:tcPr>
          <w:p w14:paraId="466EDB89" w14:textId="77777777" w:rsidR="006B5A21" w:rsidRDefault="00133971">
            <w:pPr>
              <w:spacing w:beforeLines="15" w:before="46" w:afterLines="15" w:after="46" w:line="320" w:lineRule="exact"/>
              <w:ind w:leftChars="20" w:left="42" w:rightChars="20" w:right="42"/>
              <w:jc w:val="center"/>
              <w:rPr>
                <w:rFonts w:ascii="仿宋" w:eastAsia="仿宋" w:hAnsi="仿宋" w:cs="仿宋"/>
                <w:color w:val="000000" w:themeColor="text1"/>
                <w:szCs w:val="21"/>
              </w:rPr>
            </w:pPr>
            <w:r>
              <w:rPr>
                <w:rFonts w:ascii="仿宋" w:eastAsia="仿宋" w:hAnsi="仿宋" w:cs="仿宋" w:hint="eastAsia"/>
                <w:color w:val="000000" w:themeColor="text1"/>
                <w:szCs w:val="21"/>
              </w:rPr>
              <w:t>各项考核按权重相加</w:t>
            </w:r>
          </w:p>
        </w:tc>
        <w:tc>
          <w:tcPr>
            <w:tcW w:w="859" w:type="pct"/>
            <w:shd w:val="clear" w:color="auto" w:fill="auto"/>
            <w:vAlign w:val="center"/>
          </w:tcPr>
          <w:p w14:paraId="25E8F315" w14:textId="77777777" w:rsidR="006B5A21" w:rsidRDefault="00133971">
            <w:pPr>
              <w:spacing w:beforeLines="15" w:before="46" w:afterLines="15" w:after="46" w:line="320" w:lineRule="exact"/>
              <w:ind w:leftChars="20" w:left="42" w:rightChars="20" w:right="42"/>
              <w:jc w:val="center"/>
              <w:rPr>
                <w:rFonts w:ascii="仿宋" w:eastAsia="仿宋" w:hAnsi="仿宋" w:cs="仿宋"/>
                <w:color w:val="000000" w:themeColor="text1"/>
                <w:szCs w:val="21"/>
              </w:rPr>
            </w:pPr>
            <w:r>
              <w:rPr>
                <w:rFonts w:ascii="仿宋" w:eastAsia="仿宋" w:hAnsi="仿宋" w:cs="仿宋" w:hint="eastAsia"/>
                <w:color w:val="000000" w:themeColor="text1"/>
                <w:szCs w:val="21"/>
              </w:rPr>
              <w:t>100%</w:t>
            </w:r>
          </w:p>
        </w:tc>
        <w:tc>
          <w:tcPr>
            <w:tcW w:w="836" w:type="pct"/>
            <w:shd w:val="clear" w:color="auto" w:fill="auto"/>
            <w:vAlign w:val="center"/>
          </w:tcPr>
          <w:p w14:paraId="74C23E13" w14:textId="77777777" w:rsidR="006B5A21" w:rsidRDefault="006B5A21">
            <w:pPr>
              <w:spacing w:beforeLines="15" w:before="46" w:afterLines="15" w:after="46" w:line="320" w:lineRule="exact"/>
              <w:ind w:leftChars="20" w:left="42" w:rightChars="20" w:right="42"/>
              <w:jc w:val="center"/>
              <w:rPr>
                <w:rFonts w:ascii="仿宋" w:eastAsia="仿宋" w:hAnsi="仿宋" w:cs="仿宋"/>
                <w:color w:val="000000" w:themeColor="text1"/>
                <w:szCs w:val="21"/>
              </w:rPr>
            </w:pPr>
          </w:p>
        </w:tc>
        <w:tc>
          <w:tcPr>
            <w:tcW w:w="627" w:type="pct"/>
            <w:vAlign w:val="center"/>
          </w:tcPr>
          <w:p w14:paraId="5AD449C0" w14:textId="77777777" w:rsidR="006B5A21" w:rsidRDefault="006B5A21">
            <w:pPr>
              <w:spacing w:beforeLines="15" w:before="46" w:afterLines="15" w:after="46" w:line="320" w:lineRule="exact"/>
              <w:ind w:leftChars="20" w:left="42" w:rightChars="20" w:right="42"/>
              <w:jc w:val="center"/>
              <w:rPr>
                <w:rFonts w:ascii="仿宋" w:eastAsia="仿宋" w:hAnsi="仿宋" w:cs="仿宋"/>
                <w:color w:val="000000" w:themeColor="text1"/>
                <w:szCs w:val="21"/>
              </w:rPr>
            </w:pPr>
          </w:p>
        </w:tc>
      </w:tr>
      <w:tr w:rsidR="006B5A21" w14:paraId="5E78B91E" w14:textId="77777777">
        <w:trPr>
          <w:trHeight w:val="511"/>
          <w:jc w:val="center"/>
        </w:trPr>
        <w:tc>
          <w:tcPr>
            <w:tcW w:w="5000" w:type="pct"/>
            <w:gridSpan w:val="6"/>
            <w:shd w:val="clear" w:color="auto" w:fill="auto"/>
            <w:vAlign w:val="center"/>
          </w:tcPr>
          <w:p w14:paraId="289104FA" w14:textId="77777777" w:rsidR="006B5A21" w:rsidRDefault="00133971">
            <w:pPr>
              <w:spacing w:beforeLines="15" w:before="46" w:afterLines="15" w:after="46" w:line="320" w:lineRule="exact"/>
              <w:ind w:leftChars="20" w:left="42" w:rightChars="20" w:right="42"/>
              <w:jc w:val="left"/>
              <w:rPr>
                <w:rFonts w:ascii="仿宋" w:eastAsia="仿宋" w:hAnsi="仿宋" w:cs="仿宋"/>
                <w:color w:val="000000" w:themeColor="text1"/>
                <w:szCs w:val="21"/>
              </w:rPr>
            </w:pPr>
            <w:r>
              <w:rPr>
                <w:rFonts w:ascii="仿宋" w:eastAsia="仿宋" w:hAnsi="仿宋" w:cs="仿宋" w:hint="eastAsia"/>
                <w:b/>
                <w:bCs/>
                <w:color w:val="000000" w:themeColor="text1"/>
                <w:szCs w:val="21"/>
              </w:rPr>
              <w:t>说明</w:t>
            </w:r>
            <w:r>
              <w:rPr>
                <w:rFonts w:ascii="仿宋" w:eastAsia="仿宋" w:hAnsi="仿宋" w:cs="仿宋" w:hint="eastAsia"/>
                <w:color w:val="000000" w:themeColor="text1"/>
                <w:szCs w:val="21"/>
              </w:rPr>
              <w:t>：</w:t>
            </w:r>
            <w:r>
              <w:rPr>
                <w:rFonts w:ascii="仿宋" w:eastAsia="仿宋" w:hAnsi="仿宋" w:cs="仿宋" w:hint="eastAsia"/>
                <w:bCs/>
                <w:color w:val="000000" w:themeColor="text1"/>
                <w:szCs w:val="21"/>
              </w:rPr>
              <w:t>学生不提交或被认定为抄袭者，以</w:t>
            </w:r>
            <w:r>
              <w:rPr>
                <w:rFonts w:ascii="仿宋" w:eastAsia="仿宋" w:hAnsi="仿宋" w:cs="仿宋" w:hint="eastAsia"/>
                <w:bCs/>
                <w:color w:val="000000" w:themeColor="text1"/>
                <w:szCs w:val="21"/>
              </w:rPr>
              <w:t>0</w:t>
            </w:r>
            <w:r>
              <w:rPr>
                <w:rFonts w:ascii="仿宋" w:eastAsia="仿宋" w:hAnsi="仿宋" w:cs="仿宋" w:hint="eastAsia"/>
                <w:bCs/>
                <w:color w:val="000000" w:themeColor="text1"/>
                <w:szCs w:val="21"/>
              </w:rPr>
              <w:t>分计算。</w:t>
            </w:r>
          </w:p>
        </w:tc>
      </w:tr>
    </w:tbl>
    <w:p w14:paraId="5862ACFB" w14:textId="77777777" w:rsidR="006B5A21" w:rsidRDefault="006B5A21">
      <w:pPr>
        <w:spacing w:line="400" w:lineRule="exact"/>
        <w:rPr>
          <w:rFonts w:eastAsia="黑体"/>
          <w:color w:val="000000" w:themeColor="text1"/>
          <w:sz w:val="28"/>
          <w:szCs w:val="28"/>
        </w:rPr>
      </w:pPr>
    </w:p>
    <w:p w14:paraId="5C930767" w14:textId="77777777" w:rsidR="006B5A21" w:rsidRDefault="00133971">
      <w:pPr>
        <w:spacing w:line="400" w:lineRule="exact"/>
        <w:rPr>
          <w:rFonts w:eastAsia="黑体"/>
          <w:color w:val="000000" w:themeColor="text1"/>
          <w:sz w:val="24"/>
        </w:rPr>
      </w:pPr>
      <w:r>
        <w:rPr>
          <w:rFonts w:eastAsia="黑体" w:hint="eastAsia"/>
          <w:color w:val="000000" w:themeColor="text1"/>
          <w:sz w:val="28"/>
          <w:szCs w:val="28"/>
        </w:rPr>
        <w:t>七、参考书目及学习资料</w:t>
      </w:r>
    </w:p>
    <w:p w14:paraId="0F8FDBAE" w14:textId="77777777" w:rsidR="006B5A21" w:rsidRDefault="00133971">
      <w:pPr>
        <w:pStyle w:val="a4"/>
        <w:spacing w:line="440" w:lineRule="exact"/>
        <w:rPr>
          <w:rFonts w:ascii="仿宋" w:eastAsia="仿宋" w:hAnsi="仿宋" w:cs="仿宋"/>
          <w:color w:val="000000" w:themeColor="text1"/>
          <w:kern w:val="0"/>
          <w:szCs w:val="21"/>
          <w:lang w:bidi="ar"/>
        </w:rPr>
      </w:pPr>
      <w:r>
        <w:rPr>
          <w:rFonts w:ascii="仿宋" w:eastAsia="仿宋" w:hAnsi="仿宋" w:cs="仿宋" w:hint="eastAsia"/>
          <w:kern w:val="0"/>
          <w:szCs w:val="21"/>
          <w:lang w:bidi="ar"/>
        </w:rPr>
        <w:t>1.</w:t>
      </w:r>
      <w:r>
        <w:rPr>
          <w:rFonts w:ascii="仿宋" w:eastAsia="仿宋" w:hAnsi="仿宋" w:cs="仿宋" w:hint="eastAsia"/>
          <w:color w:val="000000" w:themeColor="text1"/>
          <w:kern w:val="0"/>
          <w:szCs w:val="21"/>
          <w:lang w:bidi="ar"/>
        </w:rPr>
        <w:t>商务英语与沟通</w:t>
      </w:r>
      <w:r>
        <w:rPr>
          <w:rFonts w:ascii="仿宋" w:eastAsia="仿宋" w:hAnsi="仿宋" w:cs="仿宋" w:hint="eastAsia"/>
          <w:color w:val="000000" w:themeColor="text1"/>
          <w:kern w:val="0"/>
          <w:szCs w:val="21"/>
          <w:lang w:bidi="ar"/>
        </w:rPr>
        <w:t>(</w:t>
      </w:r>
      <w:r>
        <w:rPr>
          <w:rFonts w:ascii="仿宋" w:eastAsia="仿宋" w:hAnsi="仿宋" w:cs="仿宋" w:hint="eastAsia"/>
          <w:color w:val="000000" w:themeColor="text1"/>
          <w:kern w:val="0"/>
          <w:szCs w:val="21"/>
          <w:lang w:bidi="ar"/>
        </w:rPr>
        <w:t>英文版·第</w:t>
      </w:r>
      <w:r>
        <w:rPr>
          <w:rFonts w:ascii="仿宋" w:eastAsia="仿宋" w:hAnsi="仿宋" w:cs="仿宋" w:hint="eastAsia"/>
          <w:color w:val="000000" w:themeColor="text1"/>
          <w:kern w:val="0"/>
          <w:szCs w:val="21"/>
          <w:lang w:bidi="ar"/>
        </w:rPr>
        <w:t>8</w:t>
      </w:r>
      <w:r>
        <w:rPr>
          <w:rFonts w:ascii="仿宋" w:eastAsia="仿宋" w:hAnsi="仿宋" w:cs="仿宋" w:hint="eastAsia"/>
          <w:color w:val="000000" w:themeColor="text1"/>
          <w:kern w:val="0"/>
          <w:szCs w:val="21"/>
          <w:lang w:bidi="ar"/>
        </w:rPr>
        <w:t>版</w:t>
      </w:r>
      <w:r>
        <w:rPr>
          <w:rFonts w:ascii="仿宋" w:eastAsia="仿宋" w:hAnsi="仿宋" w:cs="仿宋" w:hint="eastAsia"/>
          <w:color w:val="000000" w:themeColor="text1"/>
          <w:kern w:val="0"/>
          <w:szCs w:val="21"/>
          <w:lang w:bidi="ar"/>
        </w:rPr>
        <w:t>)</w:t>
      </w:r>
      <w:r>
        <w:rPr>
          <w:rFonts w:ascii="仿宋" w:eastAsia="仿宋" w:hAnsi="仿宋" w:cs="仿宋" w:hint="eastAsia"/>
          <w:color w:val="000000" w:themeColor="text1"/>
          <w:kern w:val="0"/>
          <w:szCs w:val="21"/>
          <w:lang w:bidi="ar"/>
        </w:rPr>
        <w:t>，</w:t>
      </w:r>
      <w:r>
        <w:rPr>
          <w:rFonts w:ascii="仿宋" w:eastAsia="仿宋" w:hAnsi="仿宋" w:cs="仿宋" w:hint="eastAsia"/>
          <w:color w:val="000000" w:themeColor="text1"/>
          <w:kern w:val="0"/>
          <w:szCs w:val="21"/>
          <w:lang w:bidi="ar"/>
        </w:rPr>
        <w:t>(</w:t>
      </w:r>
      <w:r>
        <w:rPr>
          <w:rFonts w:ascii="仿宋" w:eastAsia="仿宋" w:hAnsi="仿宋" w:cs="仿宋" w:hint="eastAsia"/>
          <w:color w:val="000000" w:themeColor="text1"/>
          <w:kern w:val="0"/>
          <w:szCs w:val="21"/>
          <w:lang w:bidi="ar"/>
        </w:rPr>
        <w:t>美</w:t>
      </w:r>
      <w:r>
        <w:rPr>
          <w:rFonts w:ascii="仿宋" w:eastAsia="仿宋" w:hAnsi="仿宋" w:cs="仿宋" w:hint="eastAsia"/>
          <w:color w:val="000000" w:themeColor="text1"/>
          <w:kern w:val="0"/>
          <w:szCs w:val="21"/>
          <w:lang w:bidi="ar"/>
        </w:rPr>
        <w:t>)</w:t>
      </w:r>
      <w:r>
        <w:rPr>
          <w:rFonts w:ascii="仿宋" w:eastAsia="仿宋" w:hAnsi="仿宋" w:cs="仿宋" w:hint="eastAsia"/>
          <w:color w:val="000000" w:themeColor="text1"/>
          <w:kern w:val="0"/>
          <w:szCs w:val="21"/>
          <w:lang w:bidi="ar"/>
        </w:rPr>
        <w:t>考特兰·博韦</w:t>
      </w:r>
      <w:r>
        <w:rPr>
          <w:rFonts w:ascii="仿宋" w:eastAsia="仿宋" w:hAnsi="仿宋" w:cs="仿宋" w:hint="eastAsia"/>
          <w:color w:val="000000" w:themeColor="text1"/>
          <w:kern w:val="0"/>
          <w:szCs w:val="21"/>
          <w:lang w:bidi="ar"/>
        </w:rPr>
        <w:t>//</w:t>
      </w:r>
      <w:r>
        <w:rPr>
          <w:rFonts w:ascii="仿宋" w:eastAsia="仿宋" w:hAnsi="仿宋" w:cs="仿宋" w:hint="eastAsia"/>
          <w:color w:val="000000" w:themeColor="text1"/>
          <w:kern w:val="0"/>
          <w:szCs w:val="21"/>
          <w:lang w:bidi="ar"/>
        </w:rPr>
        <w:t>约翰·蒂尔，中国人民大学出版社，出版年</w:t>
      </w:r>
      <w:r>
        <w:rPr>
          <w:rFonts w:ascii="仿宋" w:eastAsia="仿宋" w:hAnsi="仿宋" w:cs="仿宋" w:hint="eastAsia"/>
          <w:color w:val="000000" w:themeColor="text1"/>
          <w:kern w:val="0"/>
          <w:szCs w:val="21"/>
          <w:lang w:bidi="ar"/>
        </w:rPr>
        <w:t>2023</w:t>
      </w:r>
      <w:r>
        <w:rPr>
          <w:rFonts w:ascii="仿宋" w:eastAsia="仿宋" w:hAnsi="仿宋" w:cs="仿宋" w:hint="eastAsia"/>
          <w:color w:val="000000" w:themeColor="text1"/>
          <w:kern w:val="0"/>
          <w:szCs w:val="21"/>
          <w:lang w:bidi="ar"/>
        </w:rPr>
        <w:t>年</w:t>
      </w:r>
      <w:r>
        <w:rPr>
          <w:rFonts w:ascii="仿宋" w:eastAsia="仿宋" w:hAnsi="仿宋" w:cs="仿宋" w:hint="eastAsia"/>
          <w:color w:val="000000" w:themeColor="text1"/>
          <w:kern w:val="0"/>
          <w:szCs w:val="21"/>
          <w:lang w:bidi="ar"/>
        </w:rPr>
        <w:t>5</w:t>
      </w:r>
      <w:r>
        <w:rPr>
          <w:rFonts w:ascii="仿宋" w:eastAsia="仿宋" w:hAnsi="仿宋" w:cs="仿宋" w:hint="eastAsia"/>
          <w:color w:val="000000" w:themeColor="text1"/>
          <w:kern w:val="0"/>
          <w:szCs w:val="21"/>
          <w:lang w:bidi="ar"/>
        </w:rPr>
        <w:t>月，</w:t>
      </w:r>
      <w:r>
        <w:rPr>
          <w:rFonts w:ascii="仿宋" w:eastAsia="仿宋" w:hAnsi="仿宋" w:cs="仿宋" w:hint="eastAsia"/>
          <w:color w:val="000000" w:themeColor="text1"/>
          <w:kern w:val="0"/>
          <w:szCs w:val="21"/>
          <w:lang w:bidi="ar"/>
        </w:rPr>
        <w:t>ISBN 9787300315362</w:t>
      </w:r>
    </w:p>
    <w:p w14:paraId="1CEB4CD9" w14:textId="77777777" w:rsidR="006B5A21" w:rsidRDefault="006B5A21">
      <w:pPr>
        <w:pStyle w:val="a4"/>
        <w:spacing w:line="440" w:lineRule="exact"/>
        <w:rPr>
          <w:rFonts w:ascii="仿宋" w:eastAsia="仿宋" w:hAnsi="仿宋" w:cs="仿宋"/>
          <w:color w:val="000000" w:themeColor="text1"/>
          <w:kern w:val="0"/>
          <w:szCs w:val="21"/>
          <w:lang w:bidi="ar"/>
        </w:rPr>
      </w:pPr>
    </w:p>
    <w:p w14:paraId="09EFE1E0" w14:textId="77777777" w:rsidR="006B5A21" w:rsidRDefault="00133971">
      <w:pPr>
        <w:pStyle w:val="a4"/>
        <w:spacing w:line="440" w:lineRule="exact"/>
        <w:rPr>
          <w:rFonts w:ascii="宋体" w:hAnsi="宋体"/>
          <w:color w:val="000000" w:themeColor="text1"/>
          <w:szCs w:val="21"/>
        </w:rPr>
      </w:pPr>
      <w:r>
        <w:rPr>
          <w:rFonts w:eastAsia="黑体" w:hint="eastAsia"/>
          <w:color w:val="000000" w:themeColor="text1"/>
          <w:sz w:val="28"/>
          <w:szCs w:val="28"/>
        </w:rPr>
        <w:t>八、</w:t>
      </w:r>
      <w:r>
        <w:rPr>
          <w:rFonts w:ascii="黑体" w:eastAsia="黑体" w:hAnsi="黑体" w:cs="黑体" w:hint="eastAsia"/>
          <w:color w:val="000000" w:themeColor="text1"/>
          <w:sz w:val="28"/>
          <w:szCs w:val="28"/>
        </w:rPr>
        <w:t>大纲说明</w:t>
      </w:r>
    </w:p>
    <w:p w14:paraId="52B8F4F6" w14:textId="77777777" w:rsidR="006B5A21" w:rsidRDefault="00133971">
      <w:pPr>
        <w:spacing w:line="440" w:lineRule="exact"/>
        <w:ind w:firstLineChars="200" w:firstLine="420"/>
        <w:rPr>
          <w:rFonts w:ascii="仿宋" w:eastAsia="仿宋" w:hAnsi="仿宋" w:cs="仿宋"/>
          <w:color w:val="000000" w:themeColor="text1"/>
          <w:kern w:val="0"/>
          <w:szCs w:val="21"/>
          <w:shd w:val="clear" w:color="auto" w:fill="FFFFFF"/>
          <w:lang w:bidi="ar"/>
        </w:rPr>
      </w:pPr>
      <w:r>
        <w:rPr>
          <w:rFonts w:ascii="仿宋" w:eastAsia="仿宋" w:hAnsi="仿宋" w:cs="仿宋" w:hint="eastAsia"/>
          <w:color w:val="000000" w:themeColor="text1"/>
          <w:kern w:val="0"/>
          <w:szCs w:val="21"/>
          <w:shd w:val="clear" w:color="auto" w:fill="FFFFFF"/>
          <w:lang w:bidi="ar"/>
        </w:rPr>
        <w:t>本课程实施分组教学，学生们互帮互助，以解决个体差异问题，取得更好的教学效果。</w:t>
      </w:r>
    </w:p>
    <w:p w14:paraId="1C9A701D" w14:textId="77777777" w:rsidR="006B5A21" w:rsidRDefault="00133971">
      <w:pPr>
        <w:spacing w:line="440" w:lineRule="exact"/>
        <w:ind w:firstLineChars="200" w:firstLine="420"/>
        <w:rPr>
          <w:rFonts w:ascii="仿宋" w:eastAsia="仿宋" w:hAnsi="仿宋" w:cs="仿宋"/>
          <w:color w:val="000000" w:themeColor="text1"/>
          <w:kern w:val="0"/>
          <w:szCs w:val="21"/>
          <w:shd w:val="clear" w:color="auto" w:fill="FFFFFF"/>
          <w:lang w:bidi="ar"/>
        </w:rPr>
      </w:pPr>
      <w:r>
        <w:rPr>
          <w:rFonts w:ascii="仿宋" w:eastAsia="仿宋" w:hAnsi="仿宋" w:cs="仿宋" w:hint="eastAsia"/>
          <w:color w:val="000000" w:themeColor="text1"/>
          <w:kern w:val="0"/>
          <w:szCs w:val="21"/>
          <w:shd w:val="clear" w:color="auto" w:fill="FFFFFF"/>
          <w:lang w:bidi="ar"/>
        </w:rPr>
        <w:t>本课程课堂教学包含读写及课堂演示内容。语法、句型为教学以及考试考查重点。采用课堂教学和自主学习相结合的方式，并以教师引导下学生自主学习为主。除教材中的课文和课后习题，教师可根据学生实际水平，参考每单元主题和重点内容补充或布置适量作业满足学生的不同需求。</w:t>
      </w:r>
    </w:p>
    <w:p w14:paraId="6BCBCDD7" w14:textId="77777777" w:rsidR="006B5A21" w:rsidRDefault="006B5A21">
      <w:pPr>
        <w:spacing w:line="440" w:lineRule="exact"/>
        <w:ind w:firstLineChars="200" w:firstLine="420"/>
        <w:rPr>
          <w:color w:val="FF0000"/>
        </w:rPr>
      </w:pPr>
    </w:p>
    <w:sectPr w:rsidR="006B5A21">
      <w:headerReference w:type="default" r:id="rId8"/>
      <w:footerReference w:type="default" r:id="rId9"/>
      <w:pgSz w:w="11906" w:h="16838"/>
      <w:pgMar w:top="1040" w:right="1486" w:bottom="898" w:left="1600" w:header="680" w:footer="680"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3276B84" w14:textId="77777777" w:rsidR="00000000" w:rsidRDefault="00133971">
      <w:r>
        <w:separator/>
      </w:r>
    </w:p>
  </w:endnote>
  <w:endnote w:type="continuationSeparator" w:id="0">
    <w:p w14:paraId="55BE4A59" w14:textId="77777777" w:rsidR="00000000" w:rsidRDefault="0013397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PMingLiU">
    <w:altName w:val="PMingLiU"/>
    <w:panose1 w:val="02010601000101010101"/>
    <w:charset w:val="88"/>
    <w:family w:val="roman"/>
    <w:pitch w:val="variable"/>
    <w:sig w:usb0="A00002FF" w:usb1="28CFFCFA" w:usb2="00000016" w:usb3="00000000" w:csb0="00100001"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3430AE" w14:textId="77777777" w:rsidR="006B5A21" w:rsidRDefault="00133971">
    <w:pPr>
      <w:pStyle w:val="a6"/>
      <w:jc w:val="center"/>
    </w:pPr>
    <w:r>
      <w:rPr>
        <w:lang w:val="zh-CN"/>
      </w:rPr>
      <w:t xml:space="preserve"> </w:t>
    </w:r>
    <w:r>
      <w:rPr>
        <w:b/>
        <w:bCs/>
        <w:sz w:val="24"/>
        <w:szCs w:val="24"/>
      </w:rPr>
      <w:fldChar w:fldCharType="begin"/>
    </w:r>
    <w:r>
      <w:rPr>
        <w:b/>
        <w:bCs/>
      </w:rPr>
      <w:instrText>PAGE</w:instrText>
    </w:r>
    <w:r>
      <w:rPr>
        <w:b/>
        <w:bCs/>
        <w:sz w:val="24"/>
        <w:szCs w:val="24"/>
      </w:rPr>
      <w:fldChar w:fldCharType="separate"/>
    </w:r>
    <w:r>
      <w:rPr>
        <w:b/>
        <w:bCs/>
      </w:rPr>
      <w:t>10</w:t>
    </w:r>
    <w:r>
      <w:rPr>
        <w:b/>
        <w:bCs/>
        <w:sz w:val="24"/>
        <w:szCs w:val="24"/>
      </w:rPr>
      <w:fldChar w:fldCharType="end"/>
    </w:r>
    <w:r>
      <w:rPr>
        <w:lang w:val="zh-CN"/>
      </w:rPr>
      <w:t xml:space="preserve"> </w:t>
    </w:r>
    <w:r>
      <w:rPr>
        <w:lang w:val="zh-CN"/>
      </w:rPr>
      <w:t xml:space="preserve">/ </w:t>
    </w:r>
    <w:r>
      <w:rPr>
        <w:b/>
        <w:bCs/>
        <w:sz w:val="24"/>
        <w:szCs w:val="24"/>
      </w:rPr>
      <w:fldChar w:fldCharType="begin"/>
    </w:r>
    <w:r>
      <w:rPr>
        <w:b/>
        <w:bCs/>
      </w:rPr>
      <w:instrText>NUMPAGES</w:instrText>
    </w:r>
    <w:r>
      <w:rPr>
        <w:b/>
        <w:bCs/>
        <w:sz w:val="24"/>
        <w:szCs w:val="24"/>
      </w:rPr>
      <w:fldChar w:fldCharType="separate"/>
    </w:r>
    <w:r>
      <w:rPr>
        <w:b/>
        <w:bCs/>
      </w:rPr>
      <w:t>10</w:t>
    </w:r>
    <w:r>
      <w:rPr>
        <w:b/>
        <w:bCs/>
        <w:sz w:val="24"/>
        <w:szCs w:val="24"/>
      </w:rPr>
      <w:fldChar w:fldCharType="end"/>
    </w:r>
  </w:p>
  <w:p w14:paraId="223C63CC" w14:textId="77777777" w:rsidR="006B5A21" w:rsidRDefault="006B5A21">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4A4B1FC" w14:textId="77777777" w:rsidR="00000000" w:rsidRDefault="00133971">
      <w:r>
        <w:separator/>
      </w:r>
    </w:p>
  </w:footnote>
  <w:footnote w:type="continuationSeparator" w:id="0">
    <w:p w14:paraId="4775CFEB" w14:textId="77777777" w:rsidR="00000000" w:rsidRDefault="0013397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F40349" w14:textId="77777777" w:rsidR="006B5A21" w:rsidRDefault="006B5A21">
    <w:pPr>
      <w:pStyle w:val="a7"/>
      <w:pBdr>
        <w:bottom w:val="none" w:sz="0" w:space="0" w:color="auto"/>
      </w:pBd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874DA4CC"/>
    <w:multiLevelType w:val="singleLevel"/>
    <w:tmpl w:val="874DA4CC"/>
    <w:lvl w:ilvl="0">
      <w:start w:val="1"/>
      <w:numFmt w:val="decimal"/>
      <w:suff w:val="space"/>
      <w:lvlText w:val="%1."/>
      <w:lvlJc w:val="left"/>
    </w:lvl>
  </w:abstractNum>
  <w:abstractNum w:abstractNumId="1" w15:restartNumberingAfterBreak="0">
    <w:nsid w:val="A69A2C83"/>
    <w:multiLevelType w:val="singleLevel"/>
    <w:tmpl w:val="A69A2C83"/>
    <w:lvl w:ilvl="0">
      <w:start w:val="1"/>
      <w:numFmt w:val="chineseCounting"/>
      <w:suff w:val="nothing"/>
      <w:lvlText w:val="%1、"/>
      <w:lvlJc w:val="left"/>
      <w:pPr>
        <w:ind w:left="-560"/>
      </w:pPr>
      <w:rPr>
        <w:rFonts w:hint="eastAsia"/>
      </w:rPr>
    </w:lvl>
  </w:abstractNum>
  <w:abstractNum w:abstractNumId="2" w15:restartNumberingAfterBreak="0">
    <w:nsid w:val="D494A094"/>
    <w:multiLevelType w:val="singleLevel"/>
    <w:tmpl w:val="D494A094"/>
    <w:lvl w:ilvl="0">
      <w:start w:val="1"/>
      <w:numFmt w:val="decimal"/>
      <w:suff w:val="space"/>
      <w:lvlText w:val="%1."/>
      <w:lvlJc w:val="left"/>
    </w:lvl>
  </w:abstractNum>
  <w:abstractNum w:abstractNumId="3" w15:restartNumberingAfterBreak="0">
    <w:nsid w:val="E77ABDB1"/>
    <w:multiLevelType w:val="singleLevel"/>
    <w:tmpl w:val="E77ABDB1"/>
    <w:lvl w:ilvl="0">
      <w:start w:val="1"/>
      <w:numFmt w:val="decimal"/>
      <w:lvlText w:val="%1."/>
      <w:lvlJc w:val="left"/>
      <w:pPr>
        <w:tabs>
          <w:tab w:val="left" w:pos="312"/>
        </w:tabs>
      </w:pPr>
    </w:lvl>
  </w:abstractNum>
  <w:abstractNum w:abstractNumId="4" w15:restartNumberingAfterBreak="0">
    <w:nsid w:val="F8F5A207"/>
    <w:multiLevelType w:val="singleLevel"/>
    <w:tmpl w:val="F8F5A207"/>
    <w:lvl w:ilvl="0">
      <w:start w:val="1"/>
      <w:numFmt w:val="decimal"/>
      <w:suff w:val="space"/>
      <w:lvlText w:val="%1."/>
      <w:lvlJc w:val="left"/>
    </w:lvl>
  </w:abstractNum>
  <w:abstractNum w:abstractNumId="5" w15:restartNumberingAfterBreak="0">
    <w:nsid w:val="3C727955"/>
    <w:multiLevelType w:val="singleLevel"/>
    <w:tmpl w:val="3C727955"/>
    <w:lvl w:ilvl="0">
      <w:start w:val="1"/>
      <w:numFmt w:val="decimal"/>
      <w:suff w:val="space"/>
      <w:lvlText w:val="%1."/>
      <w:lvlJc w:val="left"/>
    </w:lvl>
  </w:abstractNum>
  <w:abstractNum w:abstractNumId="6" w15:restartNumberingAfterBreak="0">
    <w:nsid w:val="6DE5E02A"/>
    <w:multiLevelType w:val="singleLevel"/>
    <w:tmpl w:val="6DE5E02A"/>
    <w:lvl w:ilvl="0">
      <w:start w:val="1"/>
      <w:numFmt w:val="decimal"/>
      <w:suff w:val="space"/>
      <w:lvlText w:val="%1."/>
      <w:lvlJc w:val="left"/>
    </w:lvl>
  </w:abstractNum>
  <w:num w:numId="1">
    <w:abstractNumId w:val="1"/>
  </w:num>
  <w:num w:numId="2">
    <w:abstractNumId w:val="3"/>
  </w:num>
  <w:num w:numId="3">
    <w:abstractNumId w:val="0"/>
  </w:num>
  <w:num w:numId="4">
    <w:abstractNumId w:val="2"/>
  </w:num>
  <w:num w:numId="5">
    <w:abstractNumId w:val="6"/>
  </w:num>
  <w:num w:numId="6">
    <w:abstractNumId w:val="4"/>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bordersDoNotSurroundHeader/>
  <w:bordersDoNotSurroundFooter/>
  <w:proofState w:spelling="clean" w:grammar="clean"/>
  <w:defaultTabStop w:val="420"/>
  <w:drawingGridVerticalSpacing w:val="156"/>
  <w:noPunctuationKerning/>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docVars>
    <w:docVar w:name="commondata" w:val="eyJoZGlkIjoiODYzOGI5MDMxNzAyMWFkNjA0ZDNjNGNhZTlkN2RkZDQifQ=="/>
    <w:docVar w:name="KSO_WPS_MARK_KEY" w:val="2d35db70-37a5-470a-a9e5-fa8fcbe10336"/>
  </w:docVars>
  <w:rsids>
    <w:rsidRoot w:val="5EA434C4"/>
    <w:rsid w:val="00000195"/>
    <w:rsid w:val="000039B7"/>
    <w:rsid w:val="00026E1A"/>
    <w:rsid w:val="00041E66"/>
    <w:rsid w:val="000503F0"/>
    <w:rsid w:val="00055A74"/>
    <w:rsid w:val="00063288"/>
    <w:rsid w:val="00063519"/>
    <w:rsid w:val="00073097"/>
    <w:rsid w:val="00081995"/>
    <w:rsid w:val="000A4EA0"/>
    <w:rsid w:val="000B3CD5"/>
    <w:rsid w:val="000D26B7"/>
    <w:rsid w:val="001018AF"/>
    <w:rsid w:val="00105E55"/>
    <w:rsid w:val="00107017"/>
    <w:rsid w:val="00112E83"/>
    <w:rsid w:val="00113EC9"/>
    <w:rsid w:val="00113F0E"/>
    <w:rsid w:val="00123657"/>
    <w:rsid w:val="00124D0D"/>
    <w:rsid w:val="00133971"/>
    <w:rsid w:val="00142D20"/>
    <w:rsid w:val="00142F92"/>
    <w:rsid w:val="001435B1"/>
    <w:rsid w:val="0014524D"/>
    <w:rsid w:val="00147C78"/>
    <w:rsid w:val="00156188"/>
    <w:rsid w:val="00160D29"/>
    <w:rsid w:val="00174FA9"/>
    <w:rsid w:val="001841D5"/>
    <w:rsid w:val="001A6F47"/>
    <w:rsid w:val="001B4F88"/>
    <w:rsid w:val="001B7A6E"/>
    <w:rsid w:val="001D3671"/>
    <w:rsid w:val="001E6751"/>
    <w:rsid w:val="001F12BB"/>
    <w:rsid w:val="00206A16"/>
    <w:rsid w:val="00223EB5"/>
    <w:rsid w:val="00225A4C"/>
    <w:rsid w:val="0023698B"/>
    <w:rsid w:val="00261B34"/>
    <w:rsid w:val="00271D8B"/>
    <w:rsid w:val="00276364"/>
    <w:rsid w:val="00282517"/>
    <w:rsid w:val="00286C77"/>
    <w:rsid w:val="002963C1"/>
    <w:rsid w:val="002B7A89"/>
    <w:rsid w:val="002C6C3A"/>
    <w:rsid w:val="002D0954"/>
    <w:rsid w:val="002D1A6D"/>
    <w:rsid w:val="002D32AE"/>
    <w:rsid w:val="002D5DB2"/>
    <w:rsid w:val="002D62EB"/>
    <w:rsid w:val="002E1486"/>
    <w:rsid w:val="002E54A7"/>
    <w:rsid w:val="002F43B9"/>
    <w:rsid w:val="003067FC"/>
    <w:rsid w:val="00312C70"/>
    <w:rsid w:val="00332CCD"/>
    <w:rsid w:val="0033521A"/>
    <w:rsid w:val="00376AE4"/>
    <w:rsid w:val="00387821"/>
    <w:rsid w:val="003B5101"/>
    <w:rsid w:val="003F6196"/>
    <w:rsid w:val="003F63FB"/>
    <w:rsid w:val="0040639B"/>
    <w:rsid w:val="0042439C"/>
    <w:rsid w:val="0042488A"/>
    <w:rsid w:val="00440B72"/>
    <w:rsid w:val="00441393"/>
    <w:rsid w:val="00444A36"/>
    <w:rsid w:val="00450D5B"/>
    <w:rsid w:val="004548C5"/>
    <w:rsid w:val="00455D48"/>
    <w:rsid w:val="00461CD8"/>
    <w:rsid w:val="0046456B"/>
    <w:rsid w:val="00472C64"/>
    <w:rsid w:val="00482504"/>
    <w:rsid w:val="004831AC"/>
    <w:rsid w:val="004A2CAC"/>
    <w:rsid w:val="004B5DB4"/>
    <w:rsid w:val="004C09DC"/>
    <w:rsid w:val="004C63B3"/>
    <w:rsid w:val="004E389C"/>
    <w:rsid w:val="004F4F87"/>
    <w:rsid w:val="0050086C"/>
    <w:rsid w:val="005142E6"/>
    <w:rsid w:val="00520429"/>
    <w:rsid w:val="00520D53"/>
    <w:rsid w:val="00521020"/>
    <w:rsid w:val="00541B95"/>
    <w:rsid w:val="00566DAF"/>
    <w:rsid w:val="00571C6E"/>
    <w:rsid w:val="005735C9"/>
    <w:rsid w:val="005927D9"/>
    <w:rsid w:val="005A05EC"/>
    <w:rsid w:val="005C611C"/>
    <w:rsid w:val="005D38A5"/>
    <w:rsid w:val="005D6E33"/>
    <w:rsid w:val="005E55EB"/>
    <w:rsid w:val="006007D8"/>
    <w:rsid w:val="0060211A"/>
    <w:rsid w:val="00603FD7"/>
    <w:rsid w:val="006121FF"/>
    <w:rsid w:val="00665D29"/>
    <w:rsid w:val="00665D44"/>
    <w:rsid w:val="00676CBF"/>
    <w:rsid w:val="00685162"/>
    <w:rsid w:val="00687E46"/>
    <w:rsid w:val="0069119B"/>
    <w:rsid w:val="006B1D92"/>
    <w:rsid w:val="006B5A21"/>
    <w:rsid w:val="006C08E7"/>
    <w:rsid w:val="006C3FBD"/>
    <w:rsid w:val="006D41F6"/>
    <w:rsid w:val="006E0238"/>
    <w:rsid w:val="006E4632"/>
    <w:rsid w:val="006F7750"/>
    <w:rsid w:val="00726E73"/>
    <w:rsid w:val="00727305"/>
    <w:rsid w:val="0073228A"/>
    <w:rsid w:val="0073363E"/>
    <w:rsid w:val="00737D8B"/>
    <w:rsid w:val="007614A8"/>
    <w:rsid w:val="00765CD3"/>
    <w:rsid w:val="00771F44"/>
    <w:rsid w:val="0079796E"/>
    <w:rsid w:val="007B04C4"/>
    <w:rsid w:val="007B108B"/>
    <w:rsid w:val="007B59A9"/>
    <w:rsid w:val="007D24BE"/>
    <w:rsid w:val="007E2FD7"/>
    <w:rsid w:val="007F59B3"/>
    <w:rsid w:val="008010C1"/>
    <w:rsid w:val="00802293"/>
    <w:rsid w:val="008031D7"/>
    <w:rsid w:val="00860C19"/>
    <w:rsid w:val="00865928"/>
    <w:rsid w:val="008813A5"/>
    <w:rsid w:val="00885000"/>
    <w:rsid w:val="00893DF0"/>
    <w:rsid w:val="008979E9"/>
    <w:rsid w:val="008A14BE"/>
    <w:rsid w:val="008A249E"/>
    <w:rsid w:val="008B5303"/>
    <w:rsid w:val="008D3A7B"/>
    <w:rsid w:val="008D6506"/>
    <w:rsid w:val="008F1DA6"/>
    <w:rsid w:val="0091569F"/>
    <w:rsid w:val="00916BC7"/>
    <w:rsid w:val="00917BC8"/>
    <w:rsid w:val="009312A2"/>
    <w:rsid w:val="00934146"/>
    <w:rsid w:val="00950482"/>
    <w:rsid w:val="00951E96"/>
    <w:rsid w:val="00967B11"/>
    <w:rsid w:val="00981348"/>
    <w:rsid w:val="00981797"/>
    <w:rsid w:val="00993F8B"/>
    <w:rsid w:val="009A4371"/>
    <w:rsid w:val="009A699C"/>
    <w:rsid w:val="009C004C"/>
    <w:rsid w:val="009C6725"/>
    <w:rsid w:val="009D57B6"/>
    <w:rsid w:val="009F3B4F"/>
    <w:rsid w:val="009F4207"/>
    <w:rsid w:val="009F49A4"/>
    <w:rsid w:val="00A01375"/>
    <w:rsid w:val="00A05C91"/>
    <w:rsid w:val="00A262DB"/>
    <w:rsid w:val="00A26B3B"/>
    <w:rsid w:val="00A27880"/>
    <w:rsid w:val="00A34EE4"/>
    <w:rsid w:val="00A359E9"/>
    <w:rsid w:val="00A421F7"/>
    <w:rsid w:val="00A43132"/>
    <w:rsid w:val="00A46D34"/>
    <w:rsid w:val="00A51A2D"/>
    <w:rsid w:val="00A54C85"/>
    <w:rsid w:val="00A5645D"/>
    <w:rsid w:val="00A57B8F"/>
    <w:rsid w:val="00A61068"/>
    <w:rsid w:val="00A61BF2"/>
    <w:rsid w:val="00A755A9"/>
    <w:rsid w:val="00A833E1"/>
    <w:rsid w:val="00A90915"/>
    <w:rsid w:val="00AB4B42"/>
    <w:rsid w:val="00AD0F39"/>
    <w:rsid w:val="00AE7A30"/>
    <w:rsid w:val="00AF3867"/>
    <w:rsid w:val="00B34E45"/>
    <w:rsid w:val="00B35C36"/>
    <w:rsid w:val="00B51A40"/>
    <w:rsid w:val="00B51E59"/>
    <w:rsid w:val="00B61FFA"/>
    <w:rsid w:val="00B642F5"/>
    <w:rsid w:val="00B70F7E"/>
    <w:rsid w:val="00BB098F"/>
    <w:rsid w:val="00BB21E3"/>
    <w:rsid w:val="00BB7C77"/>
    <w:rsid w:val="00BC294E"/>
    <w:rsid w:val="00BC337A"/>
    <w:rsid w:val="00BD2873"/>
    <w:rsid w:val="00BD3BBA"/>
    <w:rsid w:val="00BE3245"/>
    <w:rsid w:val="00C009F2"/>
    <w:rsid w:val="00C00CF7"/>
    <w:rsid w:val="00C03751"/>
    <w:rsid w:val="00C16E0A"/>
    <w:rsid w:val="00C311BA"/>
    <w:rsid w:val="00C4701F"/>
    <w:rsid w:val="00C47ED9"/>
    <w:rsid w:val="00C50A54"/>
    <w:rsid w:val="00C57391"/>
    <w:rsid w:val="00C83EB4"/>
    <w:rsid w:val="00C959E2"/>
    <w:rsid w:val="00CA32C7"/>
    <w:rsid w:val="00CB285C"/>
    <w:rsid w:val="00CC32B4"/>
    <w:rsid w:val="00CC3577"/>
    <w:rsid w:val="00CD66BB"/>
    <w:rsid w:val="00CE4F59"/>
    <w:rsid w:val="00CF57E1"/>
    <w:rsid w:val="00D14706"/>
    <w:rsid w:val="00D2236F"/>
    <w:rsid w:val="00D25F0F"/>
    <w:rsid w:val="00D3330B"/>
    <w:rsid w:val="00D51E3F"/>
    <w:rsid w:val="00D5432F"/>
    <w:rsid w:val="00D60ACD"/>
    <w:rsid w:val="00D71BED"/>
    <w:rsid w:val="00D75DD0"/>
    <w:rsid w:val="00D80C40"/>
    <w:rsid w:val="00D86D8C"/>
    <w:rsid w:val="00D92EE1"/>
    <w:rsid w:val="00D93255"/>
    <w:rsid w:val="00D9644A"/>
    <w:rsid w:val="00DA1C40"/>
    <w:rsid w:val="00DB01E2"/>
    <w:rsid w:val="00DC4FE3"/>
    <w:rsid w:val="00DC5DB9"/>
    <w:rsid w:val="00DE18C3"/>
    <w:rsid w:val="00DE43CE"/>
    <w:rsid w:val="00DE5E14"/>
    <w:rsid w:val="00DE6854"/>
    <w:rsid w:val="00E15224"/>
    <w:rsid w:val="00E246D9"/>
    <w:rsid w:val="00E27200"/>
    <w:rsid w:val="00E300AC"/>
    <w:rsid w:val="00E37509"/>
    <w:rsid w:val="00E43078"/>
    <w:rsid w:val="00E50DA2"/>
    <w:rsid w:val="00E52BB2"/>
    <w:rsid w:val="00E54EC9"/>
    <w:rsid w:val="00E57A49"/>
    <w:rsid w:val="00E658B0"/>
    <w:rsid w:val="00E73726"/>
    <w:rsid w:val="00E75A9E"/>
    <w:rsid w:val="00EA01CE"/>
    <w:rsid w:val="00EA7647"/>
    <w:rsid w:val="00EC297C"/>
    <w:rsid w:val="00ED735C"/>
    <w:rsid w:val="00EE0545"/>
    <w:rsid w:val="00EE6E7F"/>
    <w:rsid w:val="00F02AD7"/>
    <w:rsid w:val="00F1153F"/>
    <w:rsid w:val="00F209B8"/>
    <w:rsid w:val="00F27B99"/>
    <w:rsid w:val="00F33FA3"/>
    <w:rsid w:val="00F34F33"/>
    <w:rsid w:val="00F37453"/>
    <w:rsid w:val="00F537DB"/>
    <w:rsid w:val="00F53AB5"/>
    <w:rsid w:val="00F71017"/>
    <w:rsid w:val="00F81B85"/>
    <w:rsid w:val="00FA4229"/>
    <w:rsid w:val="00FA65EA"/>
    <w:rsid w:val="00FB2624"/>
    <w:rsid w:val="00FB3F9B"/>
    <w:rsid w:val="00FC4B11"/>
    <w:rsid w:val="00FD2C08"/>
    <w:rsid w:val="00FD3188"/>
    <w:rsid w:val="00FF1480"/>
    <w:rsid w:val="03567FC7"/>
    <w:rsid w:val="038A0AC8"/>
    <w:rsid w:val="042A7D08"/>
    <w:rsid w:val="05D94713"/>
    <w:rsid w:val="05DC421B"/>
    <w:rsid w:val="060B5557"/>
    <w:rsid w:val="064A6451"/>
    <w:rsid w:val="068931F4"/>
    <w:rsid w:val="072145DC"/>
    <w:rsid w:val="075E138C"/>
    <w:rsid w:val="07FC5964"/>
    <w:rsid w:val="08236C88"/>
    <w:rsid w:val="089E3C21"/>
    <w:rsid w:val="08A20B89"/>
    <w:rsid w:val="08F250B6"/>
    <w:rsid w:val="09975B70"/>
    <w:rsid w:val="09CB6A01"/>
    <w:rsid w:val="0A471AF2"/>
    <w:rsid w:val="0A99092D"/>
    <w:rsid w:val="0A9F0E0E"/>
    <w:rsid w:val="0BC365DB"/>
    <w:rsid w:val="0C6D61FB"/>
    <w:rsid w:val="0DFC545B"/>
    <w:rsid w:val="0E4B0349"/>
    <w:rsid w:val="0EAA30F2"/>
    <w:rsid w:val="0FD209E9"/>
    <w:rsid w:val="10364F75"/>
    <w:rsid w:val="112C42A9"/>
    <w:rsid w:val="11704476"/>
    <w:rsid w:val="12767F7C"/>
    <w:rsid w:val="13076D7C"/>
    <w:rsid w:val="139A16DC"/>
    <w:rsid w:val="160C419A"/>
    <w:rsid w:val="196C7E24"/>
    <w:rsid w:val="19B53ADB"/>
    <w:rsid w:val="19CA0CA0"/>
    <w:rsid w:val="19DC4392"/>
    <w:rsid w:val="1DD5062D"/>
    <w:rsid w:val="1F5E385C"/>
    <w:rsid w:val="1F6675C8"/>
    <w:rsid w:val="221A3D34"/>
    <w:rsid w:val="22A00258"/>
    <w:rsid w:val="22AC3CB5"/>
    <w:rsid w:val="235356C5"/>
    <w:rsid w:val="239A7798"/>
    <w:rsid w:val="23C578F1"/>
    <w:rsid w:val="249C44AB"/>
    <w:rsid w:val="24D9105D"/>
    <w:rsid w:val="26277275"/>
    <w:rsid w:val="26C248D8"/>
    <w:rsid w:val="27F8166B"/>
    <w:rsid w:val="28D1239D"/>
    <w:rsid w:val="292842F7"/>
    <w:rsid w:val="29490D39"/>
    <w:rsid w:val="29682B48"/>
    <w:rsid w:val="29E32A27"/>
    <w:rsid w:val="29F63F49"/>
    <w:rsid w:val="2B6464DC"/>
    <w:rsid w:val="2B990C88"/>
    <w:rsid w:val="2CB124EA"/>
    <w:rsid w:val="2D733C9C"/>
    <w:rsid w:val="2E0C2004"/>
    <w:rsid w:val="2E5B7B24"/>
    <w:rsid w:val="2EA85955"/>
    <w:rsid w:val="2ED56B81"/>
    <w:rsid w:val="2FC07C21"/>
    <w:rsid w:val="2FF214B2"/>
    <w:rsid w:val="306F1D2C"/>
    <w:rsid w:val="32E77EAE"/>
    <w:rsid w:val="335B79FD"/>
    <w:rsid w:val="34711BDF"/>
    <w:rsid w:val="351422F5"/>
    <w:rsid w:val="35297717"/>
    <w:rsid w:val="355C2AFF"/>
    <w:rsid w:val="37783AA1"/>
    <w:rsid w:val="382615D7"/>
    <w:rsid w:val="3A3409CA"/>
    <w:rsid w:val="3A527308"/>
    <w:rsid w:val="3AE42B6E"/>
    <w:rsid w:val="3C2310CB"/>
    <w:rsid w:val="3CD55393"/>
    <w:rsid w:val="3CF47AC1"/>
    <w:rsid w:val="3D2A32D7"/>
    <w:rsid w:val="3E2F5837"/>
    <w:rsid w:val="3E5F2E28"/>
    <w:rsid w:val="3EB43064"/>
    <w:rsid w:val="3F0A4487"/>
    <w:rsid w:val="3FD970E1"/>
    <w:rsid w:val="40E959BC"/>
    <w:rsid w:val="42391D74"/>
    <w:rsid w:val="436D4129"/>
    <w:rsid w:val="454964D0"/>
    <w:rsid w:val="45771BF0"/>
    <w:rsid w:val="460B74D1"/>
    <w:rsid w:val="46DA4D3E"/>
    <w:rsid w:val="478D4992"/>
    <w:rsid w:val="47D128AD"/>
    <w:rsid w:val="48F20F1F"/>
    <w:rsid w:val="49441924"/>
    <w:rsid w:val="4A8C7009"/>
    <w:rsid w:val="4C0913DC"/>
    <w:rsid w:val="4C672115"/>
    <w:rsid w:val="4CD11285"/>
    <w:rsid w:val="4DF44501"/>
    <w:rsid w:val="4E3653A4"/>
    <w:rsid w:val="504D0A80"/>
    <w:rsid w:val="50782044"/>
    <w:rsid w:val="51375B02"/>
    <w:rsid w:val="518D3414"/>
    <w:rsid w:val="52017849"/>
    <w:rsid w:val="524C7BA8"/>
    <w:rsid w:val="526D37FE"/>
    <w:rsid w:val="5300689E"/>
    <w:rsid w:val="53556CB0"/>
    <w:rsid w:val="5444215A"/>
    <w:rsid w:val="544A68F1"/>
    <w:rsid w:val="554065B2"/>
    <w:rsid w:val="56036F85"/>
    <w:rsid w:val="57413098"/>
    <w:rsid w:val="5844529D"/>
    <w:rsid w:val="588D20CC"/>
    <w:rsid w:val="596C2A61"/>
    <w:rsid w:val="5B1A5C57"/>
    <w:rsid w:val="5C60108B"/>
    <w:rsid w:val="5C9E3FA8"/>
    <w:rsid w:val="5D704AEA"/>
    <w:rsid w:val="5D973CC1"/>
    <w:rsid w:val="5EA434C4"/>
    <w:rsid w:val="5F9C1D26"/>
    <w:rsid w:val="5F9E593F"/>
    <w:rsid w:val="5FC66196"/>
    <w:rsid w:val="5FDC7C4C"/>
    <w:rsid w:val="5FE570CA"/>
    <w:rsid w:val="608F34D9"/>
    <w:rsid w:val="60A05612"/>
    <w:rsid w:val="618A3951"/>
    <w:rsid w:val="62B15989"/>
    <w:rsid w:val="62FF009C"/>
    <w:rsid w:val="644C0C1B"/>
    <w:rsid w:val="654752D4"/>
    <w:rsid w:val="658554FB"/>
    <w:rsid w:val="68204042"/>
    <w:rsid w:val="695365EA"/>
    <w:rsid w:val="69CB0749"/>
    <w:rsid w:val="6A657704"/>
    <w:rsid w:val="6B980F9C"/>
    <w:rsid w:val="6BC74E83"/>
    <w:rsid w:val="6C252D55"/>
    <w:rsid w:val="6D0F045D"/>
    <w:rsid w:val="6D46402B"/>
    <w:rsid w:val="6D663EFD"/>
    <w:rsid w:val="705D4B36"/>
    <w:rsid w:val="7151329D"/>
    <w:rsid w:val="722F39A0"/>
    <w:rsid w:val="73635DE7"/>
    <w:rsid w:val="74C4779E"/>
    <w:rsid w:val="74E102DA"/>
    <w:rsid w:val="75077EC2"/>
    <w:rsid w:val="76511642"/>
    <w:rsid w:val="77006BAD"/>
    <w:rsid w:val="77A769E7"/>
    <w:rsid w:val="78140E89"/>
    <w:rsid w:val="78D317AC"/>
    <w:rsid w:val="7AB423C3"/>
    <w:rsid w:val="7AFA7046"/>
    <w:rsid w:val="7C2F7BF3"/>
    <w:rsid w:val="7CFB1883"/>
    <w:rsid w:val="7E3C755F"/>
    <w:rsid w:val="7F87238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1B84F87"/>
  <w15:docId w15:val="{DBAD458B-0267-49E9-A6DE-453F731267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unhideWhenUsed="1" w:qFormat="1"/>
    <w:lsdException w:name="footnote text" w:semiHidden="1" w:unhideWhenUsed="1"/>
    <w:lsdException w:name="annotation text" w:uiPriority="99" w:qFormat="1"/>
    <w:lsdException w:name="header" w:qFormat="1"/>
    <w:lsdException w:name="footer" w:uiPriority="99"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uiPriority="99"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uiPriority="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qFormat="1"/>
    <w:lsdException w:name="Body Text Indent 2" w:semiHidden="1" w:unhideWhenUsed="1"/>
    <w:lsdException w:name="Body Text Indent 3" w:semiHidden="1" w:unhideWhenUsed="1"/>
    <w:lsdException w:name="Block Text" w:semiHidden="1" w:unhideWhenUsed="1"/>
    <w:lsdException w:name="Hyperlink" w:uiPriority="99" w:unhideWhenUsed="1" w:qFormat="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lsdException w:name="annotation subject"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unhideWhenUsed/>
    <w:qFormat/>
    <w:pPr>
      <w:spacing w:line="360" w:lineRule="auto"/>
      <w:ind w:leftChars="200" w:left="200" w:firstLineChars="200" w:firstLine="200"/>
    </w:pPr>
    <w:rPr>
      <w:rFonts w:cs="宋体"/>
      <w:szCs w:val="21"/>
    </w:rPr>
  </w:style>
  <w:style w:type="paragraph" w:styleId="a4">
    <w:name w:val="annotation text"/>
    <w:basedOn w:val="a"/>
    <w:link w:val="a5"/>
    <w:uiPriority w:val="99"/>
    <w:qFormat/>
    <w:pPr>
      <w:jc w:val="left"/>
    </w:pPr>
  </w:style>
  <w:style w:type="paragraph" w:styleId="3">
    <w:name w:val="Body Text 3"/>
    <w:basedOn w:val="a"/>
    <w:qFormat/>
    <w:pPr>
      <w:spacing w:after="120"/>
    </w:pPr>
    <w:rPr>
      <w:sz w:val="16"/>
      <w:szCs w:val="16"/>
    </w:rPr>
  </w:style>
  <w:style w:type="paragraph" w:styleId="a6">
    <w:name w:val="footer"/>
    <w:basedOn w:val="a"/>
    <w:uiPriority w:val="99"/>
    <w:qFormat/>
    <w:pPr>
      <w:tabs>
        <w:tab w:val="center" w:pos="4153"/>
        <w:tab w:val="right" w:pos="8306"/>
      </w:tabs>
      <w:snapToGrid w:val="0"/>
      <w:jc w:val="left"/>
    </w:pPr>
    <w:rPr>
      <w:sz w:val="18"/>
      <w:szCs w:val="18"/>
    </w:rPr>
  </w:style>
  <w:style w:type="paragraph" w:styleId="a7">
    <w:name w:val="header"/>
    <w:basedOn w:val="a"/>
    <w:qFormat/>
    <w:pPr>
      <w:pBdr>
        <w:bottom w:val="single" w:sz="6" w:space="1" w:color="auto"/>
      </w:pBdr>
      <w:tabs>
        <w:tab w:val="center" w:pos="4153"/>
        <w:tab w:val="right" w:pos="8306"/>
      </w:tabs>
      <w:snapToGrid w:val="0"/>
      <w:jc w:val="center"/>
    </w:pPr>
    <w:rPr>
      <w:sz w:val="18"/>
      <w:szCs w:val="18"/>
    </w:rPr>
  </w:style>
  <w:style w:type="paragraph" w:styleId="a8">
    <w:name w:val="Title"/>
    <w:basedOn w:val="a"/>
    <w:qFormat/>
    <w:pPr>
      <w:jc w:val="center"/>
    </w:pPr>
    <w:rPr>
      <w:rFonts w:eastAsia="PMingLiU"/>
      <w:b/>
      <w:bCs/>
    </w:rPr>
  </w:style>
  <w:style w:type="paragraph" w:styleId="a9">
    <w:name w:val="annotation subject"/>
    <w:basedOn w:val="a4"/>
    <w:next w:val="a4"/>
    <w:link w:val="aa"/>
    <w:qFormat/>
    <w:rPr>
      <w:b/>
      <w:bCs/>
    </w:rPr>
  </w:style>
  <w:style w:type="character" w:styleId="ab">
    <w:name w:val="Hyperlink"/>
    <w:basedOn w:val="a0"/>
    <w:uiPriority w:val="99"/>
    <w:unhideWhenUsed/>
    <w:qFormat/>
    <w:rPr>
      <w:color w:val="0000FF"/>
      <w:u w:val="single"/>
    </w:rPr>
  </w:style>
  <w:style w:type="character" w:styleId="ac">
    <w:name w:val="annotation reference"/>
    <w:uiPriority w:val="99"/>
    <w:qFormat/>
    <w:rPr>
      <w:sz w:val="21"/>
      <w:szCs w:val="21"/>
    </w:rPr>
  </w:style>
  <w:style w:type="paragraph" w:customStyle="1" w:styleId="1">
    <w:name w:val="纯文本1"/>
    <w:basedOn w:val="a"/>
    <w:uiPriority w:val="99"/>
    <w:qFormat/>
    <w:pPr>
      <w:ind w:firstLineChars="200" w:firstLine="200"/>
    </w:pPr>
    <w:rPr>
      <w:rFonts w:ascii="宋体" w:hAnsi="Courier New" w:cs="宋体"/>
      <w:kern w:val="0"/>
      <w:sz w:val="20"/>
      <w:szCs w:val="21"/>
    </w:rPr>
  </w:style>
  <w:style w:type="paragraph" w:styleId="ad">
    <w:name w:val="List Paragraph"/>
    <w:basedOn w:val="a"/>
    <w:uiPriority w:val="99"/>
    <w:qFormat/>
    <w:pPr>
      <w:ind w:firstLineChars="200" w:firstLine="420"/>
    </w:pPr>
  </w:style>
  <w:style w:type="character" w:customStyle="1" w:styleId="a5">
    <w:name w:val="批注文字 字符"/>
    <w:basedOn w:val="a0"/>
    <w:link w:val="a4"/>
    <w:uiPriority w:val="99"/>
    <w:qFormat/>
    <w:rPr>
      <w:rFonts w:ascii="Times New Roman" w:eastAsia="宋体" w:hAnsi="Times New Roman" w:cs="Times New Roman"/>
      <w:kern w:val="2"/>
      <w:sz w:val="21"/>
      <w:szCs w:val="24"/>
    </w:rPr>
  </w:style>
  <w:style w:type="character" w:customStyle="1" w:styleId="aa">
    <w:name w:val="批注主题 字符"/>
    <w:basedOn w:val="a5"/>
    <w:link w:val="a9"/>
    <w:qFormat/>
    <w:rPr>
      <w:rFonts w:ascii="Times New Roman" w:eastAsia="宋体" w:hAnsi="Times New Roman" w:cs="Times New Roman"/>
      <w:b/>
      <w:bCs/>
      <w:kern w:val="2"/>
      <w:sz w:val="21"/>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91BE5E9-7041-E340-846C-0D89B5B401A6}">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10</Pages>
  <Words>1654</Words>
  <Characters>9433</Characters>
  <Application>Microsoft Office Word</Application>
  <DocSecurity>0</DocSecurity>
  <Lines>78</Lines>
  <Paragraphs>22</Paragraphs>
  <ScaleCrop>false</ScaleCrop>
  <Company/>
  <LinksUpToDate>false</LinksUpToDate>
  <CharactersWithSpaces>11065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于丽娟</dc:creator>
  <cp:lastModifiedBy>shun yang</cp:lastModifiedBy>
  <cp:revision>19</cp:revision>
  <cp:lastPrinted>2021-06-30T04:18:00Z</cp:lastPrinted>
  <dcterms:created xsi:type="dcterms:W3CDTF">2021-12-30T04:40:00Z</dcterms:created>
  <dcterms:modified xsi:type="dcterms:W3CDTF">2024-10-11T08:05:00Z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3466CCA4E0C34753AE81C5C4499AE760</vt:lpwstr>
  </property>
</Properties>
</file>