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7D8" w:rsidRDefault="00247B68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40"/>
        </w:rPr>
      </w:pPr>
      <w:bookmarkStart w:id="0" w:name="_GoBack"/>
      <w:bookmarkEnd w:id="0"/>
      <w:r>
        <w:rPr>
          <w:rFonts w:ascii="方正小标宋简体" w:eastAsia="方正小标宋简体" w:hAnsi="方正小标宋简体" w:cs="方正小标宋简体" w:hint="eastAsia"/>
          <w:sz w:val="36"/>
          <w:szCs w:val="40"/>
        </w:rPr>
        <w:t>关于举办“学习贯彻党的二十大精神”</w:t>
      </w:r>
    </w:p>
    <w:p w:rsidR="005077D8" w:rsidRDefault="00247B68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40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40"/>
        </w:rPr>
        <w:t>上海民办高校课程思政高质量建设研讨会的通知</w:t>
      </w:r>
    </w:p>
    <w:p w:rsidR="005077D8" w:rsidRDefault="005077D8">
      <w:pPr>
        <w:spacing w:line="600" w:lineRule="exact"/>
        <w:rPr>
          <w:rFonts w:ascii="仿宋_GB2312" w:eastAsia="仿宋_GB2312" w:hAnsi="宋体"/>
          <w:sz w:val="30"/>
          <w:szCs w:val="30"/>
        </w:rPr>
      </w:pPr>
    </w:p>
    <w:p w:rsidR="005077D8" w:rsidRDefault="00247B68">
      <w:pPr>
        <w:spacing w:line="600" w:lineRule="exact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各民办高校：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为深入学习宣传贯彻党的二十大会议精神，落实教育部等十部门印发的《全面推进“大思政课”建设的工作方案》和教育部《高等学校课程思政建设指导纲要》等文件精神，推进上海民办高校课程思政教学研究和示范课建设，总结推广课程思政示范课经验做法、强化</w:t>
      </w:r>
      <w:r>
        <w:rPr>
          <w:rFonts w:ascii="仿宋_GB2312" w:eastAsia="仿宋_GB2312" w:hAnsi="宋体"/>
          <w:sz w:val="30"/>
          <w:szCs w:val="30"/>
        </w:rPr>
        <w:t>示范</w:t>
      </w:r>
      <w:r>
        <w:rPr>
          <w:rFonts w:ascii="仿宋_GB2312" w:eastAsia="仿宋_GB2312" w:hAnsi="宋体" w:hint="eastAsia"/>
          <w:sz w:val="30"/>
          <w:szCs w:val="30"/>
        </w:rPr>
        <w:t>引领和资源共享，推动教师课程思政建设意识和能力整体提高，兹定于</w:t>
      </w:r>
      <w:r>
        <w:rPr>
          <w:rFonts w:ascii="仿宋_GB2312" w:eastAsia="仿宋_GB2312" w:hAnsi="宋体" w:hint="eastAsia"/>
          <w:sz w:val="30"/>
          <w:szCs w:val="30"/>
        </w:rPr>
        <w:t>2023</w:t>
      </w:r>
      <w:r>
        <w:rPr>
          <w:rFonts w:ascii="仿宋_GB2312" w:eastAsia="仿宋_GB2312" w:hAnsi="宋体" w:hint="eastAsia"/>
          <w:sz w:val="30"/>
          <w:szCs w:val="30"/>
        </w:rPr>
        <w:t>年</w:t>
      </w:r>
      <w:r>
        <w:rPr>
          <w:rFonts w:ascii="仿宋_GB2312" w:eastAsia="仿宋_GB2312" w:hAnsi="宋体" w:hint="eastAsia"/>
          <w:sz w:val="30"/>
          <w:szCs w:val="30"/>
        </w:rPr>
        <w:t>4</w:t>
      </w:r>
      <w:r>
        <w:rPr>
          <w:rFonts w:ascii="仿宋_GB2312" w:eastAsia="仿宋_GB2312" w:hAnsi="宋体" w:hint="eastAsia"/>
          <w:sz w:val="30"/>
          <w:szCs w:val="30"/>
        </w:rPr>
        <w:t>月</w:t>
      </w:r>
      <w:r>
        <w:rPr>
          <w:rFonts w:ascii="仿宋_GB2312" w:eastAsia="仿宋_GB2312" w:hAnsi="宋体" w:hint="eastAsia"/>
          <w:sz w:val="30"/>
          <w:szCs w:val="30"/>
        </w:rPr>
        <w:t>21</w:t>
      </w:r>
      <w:r>
        <w:rPr>
          <w:rFonts w:ascii="仿宋_GB2312" w:eastAsia="仿宋_GB2312" w:hAnsi="宋体" w:hint="eastAsia"/>
          <w:sz w:val="30"/>
          <w:szCs w:val="30"/>
        </w:rPr>
        <w:t>日</w:t>
      </w:r>
      <w:r>
        <w:rPr>
          <w:rFonts w:ascii="仿宋_GB2312" w:eastAsia="仿宋_GB2312" w:hAnsi="宋体" w:hint="eastAsia"/>
          <w:sz w:val="30"/>
          <w:szCs w:val="30"/>
        </w:rPr>
        <w:t>-22</w:t>
      </w:r>
      <w:r>
        <w:rPr>
          <w:rFonts w:ascii="仿宋_GB2312" w:eastAsia="仿宋_GB2312" w:hAnsi="宋体" w:hint="eastAsia"/>
          <w:sz w:val="30"/>
          <w:szCs w:val="30"/>
        </w:rPr>
        <w:t>日举办上海民办高校课程思政建设研讨会。现将有关事项通知如下：</w:t>
      </w:r>
    </w:p>
    <w:p w:rsidR="005077D8" w:rsidRDefault="00247B68">
      <w:pPr>
        <w:numPr>
          <w:ilvl w:val="0"/>
          <w:numId w:val="1"/>
        </w:numPr>
        <w:spacing w:line="600" w:lineRule="exact"/>
        <w:ind w:left="0" w:firstLine="60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会议内容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会议采取主论坛和分论坛相结合的形式进行，围绕课程思政建设方法路径开展研讨。</w:t>
      </w:r>
    </w:p>
    <w:p w:rsidR="005077D8" w:rsidRDefault="00247B68">
      <w:pPr>
        <w:numPr>
          <w:ilvl w:val="0"/>
          <w:numId w:val="2"/>
        </w:numPr>
        <w:spacing w:line="600" w:lineRule="exact"/>
        <w:ind w:firstLineChars="200" w:firstLine="600"/>
        <w:rPr>
          <w:rFonts w:ascii="楷体_GB2312" w:eastAsia="楷体_GB2312" w:hAnsi="楷体_GB2312" w:cs="楷体_GB2312"/>
          <w:sz w:val="30"/>
          <w:szCs w:val="30"/>
        </w:rPr>
      </w:pPr>
      <w:r>
        <w:rPr>
          <w:rFonts w:ascii="楷体_GB2312" w:eastAsia="楷体_GB2312" w:hAnsi="楷体_GB2312" w:cs="楷体_GB2312" w:hint="eastAsia"/>
          <w:sz w:val="30"/>
          <w:szCs w:val="30"/>
        </w:rPr>
        <w:t>主论坛主要内容：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基于课程思政的教育教学探索与实践，邀请课程思政教学研究示范中心、课程思政教学名师进行经验分享。</w:t>
      </w:r>
    </w:p>
    <w:p w:rsidR="005077D8" w:rsidRDefault="00247B68">
      <w:pPr>
        <w:numPr>
          <w:ilvl w:val="0"/>
          <w:numId w:val="2"/>
        </w:numPr>
        <w:spacing w:line="600" w:lineRule="exact"/>
        <w:ind w:firstLineChars="200" w:firstLine="600"/>
        <w:rPr>
          <w:rFonts w:ascii="楷体_GB2312" w:eastAsia="楷体_GB2312" w:hAnsi="楷体_GB2312" w:cs="楷体_GB2312"/>
          <w:sz w:val="30"/>
          <w:szCs w:val="30"/>
        </w:rPr>
      </w:pPr>
      <w:r>
        <w:rPr>
          <w:rFonts w:ascii="楷体_GB2312" w:eastAsia="楷体_GB2312" w:hAnsi="楷体_GB2312" w:cs="楷体_GB2312" w:hint="eastAsia"/>
          <w:sz w:val="30"/>
          <w:szCs w:val="30"/>
        </w:rPr>
        <w:t>分论坛主要内容：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基于民办高校学科专业特色，拟分为人文艺术类、理工类、综合类三个分论坛进行经验交流与典型发言。面向民办高校征集分论坛报告题目，梳理归纳课程思政教学过程中的实施策略、课程建设</w:t>
      </w:r>
      <w:r>
        <w:rPr>
          <w:rFonts w:ascii="仿宋_GB2312" w:eastAsia="仿宋_GB2312" w:hAnsi="宋体" w:hint="eastAsia"/>
          <w:sz w:val="30"/>
          <w:szCs w:val="30"/>
        </w:rPr>
        <w:lastRenderedPageBreak/>
        <w:t>中的重点难点问题、示范课程建设，提升教师课程思政建设意识和能力。</w:t>
      </w:r>
    </w:p>
    <w:p w:rsidR="005077D8" w:rsidRDefault="00247B68">
      <w:pPr>
        <w:spacing w:line="600" w:lineRule="exact"/>
        <w:ind w:firstLineChars="200" w:firstLine="60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二、会议时间与地点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会议时间：</w:t>
      </w:r>
      <w:r>
        <w:rPr>
          <w:rFonts w:ascii="仿宋_GB2312" w:eastAsia="仿宋_GB2312" w:hAnsi="宋体" w:hint="eastAsia"/>
          <w:sz w:val="30"/>
          <w:szCs w:val="30"/>
        </w:rPr>
        <w:t>2023</w:t>
      </w:r>
      <w:r>
        <w:rPr>
          <w:rFonts w:ascii="仿宋_GB2312" w:eastAsia="仿宋_GB2312" w:hAnsi="宋体" w:hint="eastAsia"/>
          <w:sz w:val="30"/>
          <w:szCs w:val="30"/>
        </w:rPr>
        <w:t>年</w:t>
      </w:r>
      <w:r>
        <w:rPr>
          <w:rFonts w:ascii="仿宋_GB2312" w:eastAsia="仿宋_GB2312" w:hAnsi="宋体" w:hint="eastAsia"/>
          <w:sz w:val="30"/>
          <w:szCs w:val="30"/>
        </w:rPr>
        <w:t>4</w:t>
      </w:r>
      <w:r>
        <w:rPr>
          <w:rFonts w:ascii="仿宋_GB2312" w:eastAsia="仿宋_GB2312" w:hAnsi="宋体" w:hint="eastAsia"/>
          <w:sz w:val="30"/>
          <w:szCs w:val="30"/>
        </w:rPr>
        <w:t>月</w:t>
      </w:r>
      <w:r>
        <w:rPr>
          <w:rFonts w:ascii="仿宋_GB2312" w:eastAsia="仿宋_GB2312" w:hAnsi="宋体" w:hint="eastAsia"/>
          <w:sz w:val="30"/>
          <w:szCs w:val="30"/>
        </w:rPr>
        <w:t>21</w:t>
      </w:r>
      <w:r>
        <w:rPr>
          <w:rFonts w:ascii="仿宋_GB2312" w:eastAsia="仿宋_GB2312" w:hAnsi="宋体" w:hint="eastAsia"/>
          <w:sz w:val="30"/>
          <w:szCs w:val="30"/>
        </w:rPr>
        <w:t>日</w:t>
      </w:r>
      <w:r>
        <w:rPr>
          <w:rFonts w:ascii="仿宋_GB2312" w:eastAsia="仿宋_GB2312" w:hAnsi="宋体" w:hint="eastAsia"/>
          <w:sz w:val="30"/>
          <w:szCs w:val="30"/>
        </w:rPr>
        <w:t>-22</w:t>
      </w:r>
      <w:r>
        <w:rPr>
          <w:rFonts w:ascii="仿宋_GB2312" w:eastAsia="仿宋_GB2312" w:hAnsi="宋体" w:hint="eastAsia"/>
          <w:sz w:val="30"/>
          <w:szCs w:val="30"/>
        </w:rPr>
        <w:t>日，为期一天</w:t>
      </w:r>
      <w:r>
        <w:rPr>
          <w:rFonts w:ascii="仿宋_GB2312" w:eastAsia="仿宋_GB2312" w:hAnsi="宋体" w:hint="eastAsia"/>
          <w:sz w:val="30"/>
          <w:szCs w:val="30"/>
        </w:rPr>
        <w:t>半。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会议地点：上海杉达学院嘉善校区（嘉善县人民大道</w:t>
      </w:r>
      <w:r>
        <w:rPr>
          <w:rFonts w:ascii="仿宋_GB2312" w:eastAsia="仿宋_GB2312" w:hAnsi="宋体" w:hint="eastAsia"/>
          <w:sz w:val="30"/>
          <w:szCs w:val="30"/>
        </w:rPr>
        <w:t>505</w:t>
      </w:r>
      <w:r>
        <w:rPr>
          <w:rFonts w:ascii="仿宋_GB2312" w:eastAsia="仿宋_GB2312" w:hAnsi="宋体" w:hint="eastAsia"/>
          <w:sz w:val="30"/>
          <w:szCs w:val="30"/>
        </w:rPr>
        <w:t>号）</w:t>
      </w:r>
    </w:p>
    <w:p w:rsidR="005077D8" w:rsidRDefault="00247B68">
      <w:pPr>
        <w:spacing w:line="600" w:lineRule="exact"/>
        <w:ind w:firstLineChars="200" w:firstLine="60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三、参会人员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1.</w:t>
      </w:r>
      <w:r>
        <w:rPr>
          <w:rFonts w:ascii="仿宋_GB2312" w:eastAsia="仿宋_GB2312" w:hAnsi="宋体" w:hint="eastAsia"/>
          <w:sz w:val="30"/>
          <w:szCs w:val="30"/>
        </w:rPr>
        <w:t>各民办高校教务处、教师教学发展中心等部门负责人及管理人员；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2.</w:t>
      </w:r>
      <w:r>
        <w:rPr>
          <w:rFonts w:ascii="仿宋_GB2312" w:eastAsia="仿宋_GB2312" w:hAnsi="宋体" w:hint="eastAsia"/>
          <w:sz w:val="30"/>
          <w:szCs w:val="30"/>
        </w:rPr>
        <w:t>各民办高校二级学院院长、教学院长及各专业负责人；</w:t>
      </w:r>
    </w:p>
    <w:p w:rsidR="005077D8" w:rsidRDefault="00247B68">
      <w:pPr>
        <w:spacing w:line="600" w:lineRule="exact"/>
        <w:ind w:firstLineChars="200" w:firstLine="576"/>
        <w:rPr>
          <w:rFonts w:ascii="仿宋_GB2312" w:eastAsia="仿宋_GB2312" w:hAnsi="宋体"/>
          <w:spacing w:val="-6"/>
          <w:sz w:val="30"/>
          <w:szCs w:val="30"/>
        </w:rPr>
      </w:pPr>
      <w:r>
        <w:rPr>
          <w:rFonts w:ascii="仿宋_GB2312" w:eastAsia="仿宋_GB2312" w:hAnsi="宋体" w:hint="eastAsia"/>
          <w:spacing w:val="-6"/>
          <w:sz w:val="30"/>
          <w:szCs w:val="30"/>
        </w:rPr>
        <w:t>3.</w:t>
      </w:r>
      <w:r>
        <w:rPr>
          <w:rFonts w:ascii="仿宋_GB2312" w:eastAsia="仿宋_GB2312" w:hAnsi="宋体" w:hint="eastAsia"/>
          <w:spacing w:val="-6"/>
          <w:sz w:val="30"/>
          <w:szCs w:val="30"/>
        </w:rPr>
        <w:t>各民办高校致力于课程思政改革的专业课教师及思政课程教师。</w:t>
      </w:r>
    </w:p>
    <w:p w:rsidR="005077D8" w:rsidRDefault="00247B68">
      <w:pPr>
        <w:spacing w:line="600" w:lineRule="exact"/>
        <w:ind w:firstLineChars="200" w:firstLine="60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四、会议日程及主要安排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4</w:t>
      </w:r>
      <w:r>
        <w:rPr>
          <w:rFonts w:ascii="仿宋_GB2312" w:eastAsia="仿宋_GB2312" w:hAnsi="宋体" w:hint="eastAsia"/>
          <w:sz w:val="30"/>
          <w:szCs w:val="30"/>
        </w:rPr>
        <w:t>月</w:t>
      </w:r>
      <w:r>
        <w:rPr>
          <w:rFonts w:ascii="仿宋_GB2312" w:eastAsia="仿宋_GB2312" w:hAnsi="宋体" w:hint="eastAsia"/>
          <w:sz w:val="30"/>
          <w:szCs w:val="30"/>
        </w:rPr>
        <w:t>21</w:t>
      </w:r>
      <w:r>
        <w:rPr>
          <w:rFonts w:ascii="仿宋_GB2312" w:eastAsia="仿宋_GB2312" w:hAnsi="宋体" w:hint="eastAsia"/>
          <w:sz w:val="30"/>
          <w:szCs w:val="30"/>
        </w:rPr>
        <w:t>日下午：开幕式、主论坛主题报告；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color w:val="36363D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4</w:t>
      </w:r>
      <w:r>
        <w:rPr>
          <w:rFonts w:ascii="仿宋_GB2312" w:eastAsia="仿宋_GB2312" w:hAnsi="宋体" w:hint="eastAsia"/>
          <w:sz w:val="30"/>
          <w:szCs w:val="30"/>
        </w:rPr>
        <w:t>月</w:t>
      </w:r>
      <w:r>
        <w:rPr>
          <w:rFonts w:ascii="仿宋_GB2312" w:eastAsia="仿宋_GB2312" w:hAnsi="宋体" w:hint="eastAsia"/>
          <w:sz w:val="30"/>
          <w:szCs w:val="30"/>
        </w:rPr>
        <w:t>22</w:t>
      </w:r>
      <w:r>
        <w:rPr>
          <w:rFonts w:ascii="仿宋_GB2312" w:eastAsia="仿宋_GB2312" w:hAnsi="宋体" w:hint="eastAsia"/>
          <w:sz w:val="30"/>
          <w:szCs w:val="30"/>
        </w:rPr>
        <w:t>日上午：</w:t>
      </w:r>
      <w:r>
        <w:rPr>
          <w:rFonts w:ascii="仿宋_GB2312" w:eastAsia="仿宋_GB2312" w:hAnsi="宋体" w:hint="eastAsia"/>
          <w:color w:val="36363D"/>
          <w:sz w:val="30"/>
          <w:szCs w:val="30"/>
        </w:rPr>
        <w:t>分论坛报告；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color w:val="36363D"/>
          <w:sz w:val="30"/>
          <w:szCs w:val="30"/>
        </w:rPr>
      </w:pPr>
      <w:r>
        <w:rPr>
          <w:rFonts w:ascii="仿宋_GB2312" w:eastAsia="仿宋_GB2312" w:hAnsi="宋体" w:hint="eastAsia"/>
          <w:color w:val="36363D"/>
          <w:sz w:val="30"/>
          <w:szCs w:val="30"/>
        </w:rPr>
        <w:t>4</w:t>
      </w:r>
      <w:r>
        <w:rPr>
          <w:rFonts w:ascii="仿宋_GB2312" w:eastAsia="仿宋_GB2312" w:hAnsi="宋体" w:hint="eastAsia"/>
          <w:color w:val="36363D"/>
          <w:sz w:val="30"/>
          <w:szCs w:val="30"/>
        </w:rPr>
        <w:t>月</w:t>
      </w:r>
      <w:r>
        <w:rPr>
          <w:rFonts w:ascii="仿宋_GB2312" w:eastAsia="仿宋_GB2312" w:hAnsi="宋体" w:hint="eastAsia"/>
          <w:color w:val="36363D"/>
          <w:sz w:val="30"/>
          <w:szCs w:val="30"/>
        </w:rPr>
        <w:t>22</w:t>
      </w:r>
      <w:r>
        <w:rPr>
          <w:rFonts w:ascii="仿宋_GB2312" w:eastAsia="仿宋_GB2312" w:hAnsi="宋体" w:hint="eastAsia"/>
          <w:color w:val="36363D"/>
          <w:sz w:val="30"/>
          <w:szCs w:val="30"/>
        </w:rPr>
        <w:t>日下午：南湖革命纪念馆；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本次会议的大会报告将通过智慧树网平台进行在线直播。</w:t>
      </w:r>
    </w:p>
    <w:p w:rsidR="005077D8" w:rsidRDefault="00247B68">
      <w:pPr>
        <w:numPr>
          <w:ilvl w:val="0"/>
          <w:numId w:val="3"/>
        </w:numPr>
        <w:spacing w:line="600" w:lineRule="exact"/>
        <w:ind w:firstLineChars="200" w:firstLine="60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报名方式及注意事项</w:t>
      </w:r>
    </w:p>
    <w:p w:rsidR="005077D8" w:rsidRDefault="00247B68">
      <w:pPr>
        <w:spacing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/>
          <w:sz w:val="30"/>
          <w:szCs w:val="30"/>
        </w:rPr>
        <w:t>1.</w:t>
      </w:r>
      <w:r>
        <w:rPr>
          <w:rFonts w:ascii="仿宋_GB2312" w:eastAsia="仿宋_GB2312" w:hAnsi="宋体" w:hint="eastAsia"/>
          <w:sz w:val="30"/>
          <w:szCs w:val="30"/>
        </w:rPr>
        <w:t>请</w:t>
      </w:r>
      <w:r>
        <w:rPr>
          <w:rFonts w:ascii="仿宋_GB2312" w:eastAsia="仿宋_GB2312" w:hAnsi="宋体"/>
          <w:sz w:val="30"/>
          <w:szCs w:val="30"/>
        </w:rPr>
        <w:t>各校</w:t>
      </w:r>
      <w:r>
        <w:rPr>
          <w:rFonts w:ascii="仿宋_GB2312" w:eastAsia="仿宋_GB2312" w:hAnsi="宋体" w:hint="eastAsia"/>
          <w:sz w:val="30"/>
          <w:szCs w:val="30"/>
        </w:rPr>
        <w:t>于</w:t>
      </w:r>
      <w:r>
        <w:rPr>
          <w:rFonts w:ascii="仿宋_GB2312" w:eastAsia="仿宋_GB2312" w:hAnsi="宋体" w:hint="eastAsia"/>
          <w:sz w:val="30"/>
          <w:szCs w:val="30"/>
        </w:rPr>
        <w:t>2023</w:t>
      </w:r>
      <w:r>
        <w:rPr>
          <w:rFonts w:ascii="仿宋_GB2312" w:eastAsia="仿宋_GB2312" w:hAnsi="宋体" w:hint="eastAsia"/>
          <w:sz w:val="30"/>
          <w:szCs w:val="30"/>
        </w:rPr>
        <w:t>年</w:t>
      </w:r>
      <w:r>
        <w:rPr>
          <w:rFonts w:ascii="仿宋_GB2312" w:eastAsia="仿宋_GB2312" w:hAnsi="宋体" w:hint="eastAsia"/>
          <w:sz w:val="30"/>
          <w:szCs w:val="30"/>
        </w:rPr>
        <w:t>4</w:t>
      </w:r>
      <w:r>
        <w:rPr>
          <w:rFonts w:ascii="仿宋_GB2312" w:eastAsia="仿宋_GB2312" w:hAnsi="宋体" w:hint="eastAsia"/>
          <w:sz w:val="30"/>
          <w:szCs w:val="30"/>
        </w:rPr>
        <w:t>月</w:t>
      </w:r>
      <w:r>
        <w:rPr>
          <w:rFonts w:ascii="仿宋_GB2312" w:eastAsia="仿宋_GB2312" w:hAnsi="宋体"/>
          <w:sz w:val="30"/>
          <w:szCs w:val="30"/>
        </w:rPr>
        <w:t>7</w:t>
      </w:r>
      <w:r>
        <w:rPr>
          <w:rFonts w:ascii="仿宋_GB2312" w:eastAsia="仿宋_GB2312" w:hAnsi="宋体" w:hint="eastAsia"/>
          <w:sz w:val="30"/>
          <w:szCs w:val="30"/>
        </w:rPr>
        <w:t>日</w:t>
      </w:r>
      <w:r>
        <w:rPr>
          <w:rFonts w:ascii="仿宋_GB2312" w:eastAsia="仿宋_GB2312" w:hAnsi="宋体"/>
          <w:sz w:val="30"/>
          <w:szCs w:val="30"/>
        </w:rPr>
        <w:t>前将《</w:t>
      </w:r>
      <w:r>
        <w:rPr>
          <w:rFonts w:ascii="仿宋_GB2312" w:eastAsia="仿宋_GB2312" w:hAnsi="宋体" w:hint="eastAsia"/>
          <w:sz w:val="30"/>
          <w:szCs w:val="30"/>
        </w:rPr>
        <w:t>报名回执</w:t>
      </w:r>
      <w:r>
        <w:rPr>
          <w:rFonts w:ascii="仿宋_GB2312" w:eastAsia="仿宋_GB2312" w:hAnsi="宋体"/>
          <w:sz w:val="30"/>
          <w:szCs w:val="30"/>
        </w:rPr>
        <w:t>》发送至邮箱：</w:t>
      </w:r>
      <w:r>
        <w:rPr>
          <w:rFonts w:ascii="仿宋_GB2312" w:eastAsia="仿宋_GB2312" w:hAnsi="宋体"/>
          <w:sz w:val="30"/>
          <w:szCs w:val="30"/>
        </w:rPr>
        <w:t>guoxinpei@able-elec.com</w:t>
      </w:r>
      <w:r>
        <w:rPr>
          <w:rFonts w:ascii="仿宋_GB2312" w:eastAsia="仿宋_GB2312" w:hAnsi="宋体"/>
          <w:sz w:val="30"/>
          <w:szCs w:val="30"/>
        </w:rPr>
        <w:t>。</w:t>
      </w:r>
      <w:r>
        <w:rPr>
          <w:rFonts w:ascii="仿宋_GB2312" w:eastAsia="仿宋_GB2312" w:hAnsi="宋体" w:hint="eastAsia"/>
          <w:sz w:val="30"/>
          <w:szCs w:val="30"/>
        </w:rPr>
        <w:t>本科学校不少于</w:t>
      </w:r>
      <w:r>
        <w:rPr>
          <w:rFonts w:ascii="仿宋_GB2312" w:eastAsia="仿宋_GB2312" w:hAnsi="宋体"/>
          <w:sz w:val="30"/>
          <w:szCs w:val="30"/>
        </w:rPr>
        <w:t>6</w:t>
      </w:r>
      <w:r>
        <w:rPr>
          <w:rFonts w:ascii="仿宋_GB2312" w:eastAsia="仿宋_GB2312" w:hAnsi="宋体" w:hint="eastAsia"/>
          <w:sz w:val="30"/>
          <w:szCs w:val="30"/>
        </w:rPr>
        <w:t>人、高职高专学校不少于</w:t>
      </w:r>
      <w:r>
        <w:rPr>
          <w:rFonts w:ascii="仿宋_GB2312" w:eastAsia="仿宋_GB2312" w:hAnsi="宋体" w:hint="eastAsia"/>
          <w:sz w:val="30"/>
          <w:szCs w:val="30"/>
        </w:rPr>
        <w:t>4</w:t>
      </w:r>
      <w:r>
        <w:rPr>
          <w:rFonts w:ascii="仿宋_GB2312" w:eastAsia="仿宋_GB2312" w:hAnsi="宋体" w:hint="eastAsia"/>
          <w:sz w:val="30"/>
          <w:szCs w:val="30"/>
        </w:rPr>
        <w:t>人</w:t>
      </w:r>
      <w:r>
        <w:rPr>
          <w:rFonts w:ascii="仿宋_GB2312" w:eastAsia="仿宋_GB2312" w:hAnsi="宋体"/>
          <w:sz w:val="30"/>
          <w:szCs w:val="30"/>
        </w:rPr>
        <w:t>。请通知</w:t>
      </w:r>
      <w:r>
        <w:rPr>
          <w:rFonts w:ascii="仿宋_GB2312" w:eastAsia="仿宋_GB2312" w:hAnsi="宋体" w:hint="eastAsia"/>
          <w:sz w:val="30"/>
          <w:szCs w:val="30"/>
        </w:rPr>
        <w:t>参会</w:t>
      </w:r>
      <w:r>
        <w:rPr>
          <w:rFonts w:ascii="仿宋_GB2312" w:eastAsia="仿宋_GB2312" w:hAnsi="宋体"/>
          <w:sz w:val="30"/>
          <w:szCs w:val="30"/>
        </w:rPr>
        <w:t>人员</w:t>
      </w:r>
      <w:r>
        <w:rPr>
          <w:rFonts w:ascii="仿宋_GB2312" w:eastAsia="仿宋_GB2312" w:hAnsi="宋体" w:hint="eastAsia"/>
          <w:sz w:val="30"/>
          <w:szCs w:val="30"/>
        </w:rPr>
        <w:t>扫描下方二维码</w:t>
      </w:r>
      <w:r>
        <w:rPr>
          <w:rFonts w:ascii="仿宋_GB2312" w:eastAsia="仿宋_GB2312" w:hAnsi="宋体"/>
          <w:sz w:val="30"/>
          <w:szCs w:val="30"/>
        </w:rPr>
        <w:t>进入微信群</w:t>
      </w:r>
      <w:r>
        <w:rPr>
          <w:rFonts w:ascii="仿宋_GB2312" w:eastAsia="仿宋_GB2312" w:hAnsi="宋体" w:hint="eastAsia"/>
          <w:sz w:val="30"/>
          <w:szCs w:val="30"/>
        </w:rPr>
        <w:t>。</w:t>
      </w:r>
    </w:p>
    <w:p w:rsidR="005077D8" w:rsidRDefault="005077D8">
      <w:pPr>
        <w:spacing w:line="600" w:lineRule="exact"/>
        <w:rPr>
          <w:rFonts w:ascii="仿宋_GB2312" w:eastAsia="仿宋_GB2312" w:hAnsi="宋体"/>
          <w:sz w:val="30"/>
          <w:szCs w:val="30"/>
        </w:rPr>
      </w:pPr>
    </w:p>
    <w:p w:rsidR="005077D8" w:rsidRDefault="005077D8">
      <w:pPr>
        <w:spacing w:line="56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</w:p>
    <w:p w:rsidR="005077D8" w:rsidRDefault="00247B68">
      <w:pPr>
        <w:spacing w:line="56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/>
          <w:noProof/>
          <w:sz w:val="30"/>
          <w:szCs w:val="30"/>
        </w:rPr>
        <w:lastRenderedPageBreak/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1701165</wp:posOffset>
            </wp:positionH>
            <wp:positionV relativeFrom="paragraph">
              <wp:posOffset>369570</wp:posOffset>
            </wp:positionV>
            <wp:extent cx="1523365" cy="2328545"/>
            <wp:effectExtent l="0" t="0" r="635" b="14605"/>
            <wp:wrapTopAndBottom/>
            <wp:docPr id="1026" name="图片 2" descr="/home/user/Desktop/1.jpg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图片 2" descr="/home/user/Desktop/1.jpg1"/>
                    <pic:cNvPicPr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3365" cy="2328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077D8" w:rsidRDefault="00247B68">
      <w:pPr>
        <w:spacing w:line="56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2.</w:t>
      </w:r>
      <w:r>
        <w:rPr>
          <w:rFonts w:ascii="仿宋_GB2312" w:eastAsia="仿宋_GB2312" w:hAnsi="宋体" w:hint="eastAsia"/>
          <w:sz w:val="30"/>
          <w:szCs w:val="30"/>
        </w:rPr>
        <w:t>会议安排</w:t>
      </w:r>
      <w:r>
        <w:rPr>
          <w:rFonts w:ascii="仿宋_GB2312" w:eastAsia="仿宋_GB2312" w:hAnsi="宋体" w:hint="eastAsia"/>
          <w:sz w:val="30"/>
          <w:szCs w:val="30"/>
        </w:rPr>
        <w:t>4</w:t>
      </w:r>
      <w:r>
        <w:rPr>
          <w:rFonts w:ascii="仿宋_GB2312" w:eastAsia="仿宋_GB2312" w:hAnsi="宋体" w:hint="eastAsia"/>
          <w:sz w:val="30"/>
          <w:szCs w:val="30"/>
        </w:rPr>
        <w:t>月</w:t>
      </w:r>
      <w:r>
        <w:rPr>
          <w:rFonts w:ascii="仿宋_GB2312" w:eastAsia="仿宋_GB2312" w:hAnsi="宋体" w:hint="eastAsia"/>
          <w:sz w:val="30"/>
          <w:szCs w:val="30"/>
        </w:rPr>
        <w:t>21</w:t>
      </w:r>
      <w:r>
        <w:rPr>
          <w:rFonts w:ascii="仿宋_GB2312" w:eastAsia="仿宋_GB2312" w:hAnsi="宋体" w:hint="eastAsia"/>
          <w:sz w:val="30"/>
          <w:szCs w:val="30"/>
        </w:rPr>
        <w:t>日晚住宿，住宿情况请在《报名回执》中注明。本次会议不收取会议费及食宿费用，参会人员交通费用自理。</w:t>
      </w:r>
    </w:p>
    <w:p w:rsidR="005077D8" w:rsidRDefault="00247B68">
      <w:pPr>
        <w:spacing w:line="56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3.</w:t>
      </w:r>
      <w:r>
        <w:rPr>
          <w:rFonts w:ascii="仿宋_GB2312" w:eastAsia="仿宋_GB2312" w:hAnsi="宋体" w:hint="eastAsia"/>
          <w:sz w:val="30"/>
          <w:szCs w:val="30"/>
        </w:rPr>
        <w:t>会议报告专家、报告内容、日程安排等信息，将</w:t>
      </w:r>
      <w:r>
        <w:rPr>
          <w:rFonts w:ascii="仿宋_GB2312" w:eastAsia="仿宋_GB2312" w:hAnsi="宋体"/>
          <w:sz w:val="30"/>
          <w:szCs w:val="30"/>
        </w:rPr>
        <w:t>于群内</w:t>
      </w:r>
      <w:r>
        <w:rPr>
          <w:rFonts w:ascii="仿宋_GB2312" w:eastAsia="仿宋_GB2312" w:hAnsi="宋体" w:hint="eastAsia"/>
          <w:sz w:val="30"/>
          <w:szCs w:val="30"/>
        </w:rPr>
        <w:t>通知。</w:t>
      </w:r>
    </w:p>
    <w:p w:rsidR="005077D8" w:rsidRDefault="005077D8">
      <w:pPr>
        <w:spacing w:line="560" w:lineRule="exact"/>
        <w:rPr>
          <w:rFonts w:ascii="仿宋_GB2312" w:eastAsia="仿宋_GB2312" w:hAnsi="宋体"/>
          <w:sz w:val="30"/>
          <w:szCs w:val="30"/>
        </w:rPr>
      </w:pPr>
    </w:p>
    <w:p w:rsidR="005077D8" w:rsidRDefault="00247B68">
      <w:pPr>
        <w:spacing w:line="56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联系人：郭心培、于丽娟</w:t>
      </w:r>
    </w:p>
    <w:p w:rsidR="005077D8" w:rsidRDefault="00247B68">
      <w:pPr>
        <w:spacing w:line="56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电</w:t>
      </w:r>
      <w:r>
        <w:rPr>
          <w:rFonts w:ascii="仿宋_GB2312" w:eastAsia="仿宋_GB2312" w:hAnsi="宋体" w:hint="eastAsia"/>
          <w:sz w:val="30"/>
          <w:szCs w:val="30"/>
        </w:rPr>
        <w:t xml:space="preserve">  </w:t>
      </w:r>
      <w:r>
        <w:rPr>
          <w:rFonts w:ascii="仿宋_GB2312" w:eastAsia="仿宋_GB2312" w:hAnsi="宋体" w:hint="eastAsia"/>
          <w:sz w:val="30"/>
          <w:szCs w:val="30"/>
        </w:rPr>
        <w:t>话：</w:t>
      </w:r>
      <w:r>
        <w:rPr>
          <w:rFonts w:ascii="仿宋_GB2312" w:eastAsia="仿宋_GB2312" w:hAnsi="宋体"/>
          <w:sz w:val="30"/>
          <w:szCs w:val="30"/>
        </w:rPr>
        <w:t>18651923515</w:t>
      </w:r>
      <w:r>
        <w:rPr>
          <w:rFonts w:ascii="仿宋_GB2312" w:eastAsia="仿宋_GB2312" w:hAnsi="宋体" w:hint="eastAsia"/>
          <w:sz w:val="30"/>
          <w:szCs w:val="30"/>
        </w:rPr>
        <w:t>、</w:t>
      </w:r>
      <w:r>
        <w:rPr>
          <w:rFonts w:ascii="仿宋_GB2312" w:eastAsia="仿宋_GB2312" w:hAnsi="宋体" w:hint="eastAsia"/>
          <w:sz w:val="30"/>
          <w:szCs w:val="30"/>
        </w:rPr>
        <w:t>15021988515</w:t>
      </w:r>
    </w:p>
    <w:p w:rsidR="005077D8" w:rsidRDefault="00247B68">
      <w:pPr>
        <w:spacing w:line="56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邮</w:t>
      </w:r>
      <w:r>
        <w:rPr>
          <w:rFonts w:ascii="仿宋_GB2312" w:eastAsia="仿宋_GB2312" w:hAnsi="宋体" w:hint="eastAsia"/>
          <w:sz w:val="30"/>
          <w:szCs w:val="30"/>
        </w:rPr>
        <w:t xml:space="preserve">  </w:t>
      </w:r>
      <w:r>
        <w:rPr>
          <w:rFonts w:ascii="仿宋_GB2312" w:eastAsia="仿宋_GB2312" w:hAnsi="宋体" w:hint="eastAsia"/>
          <w:sz w:val="30"/>
          <w:szCs w:val="30"/>
        </w:rPr>
        <w:t>箱：</w:t>
      </w:r>
      <w:bookmarkStart w:id="1" w:name="_Hlk85544448"/>
      <w:r>
        <w:rPr>
          <w:rFonts w:ascii="仿宋_GB2312" w:eastAsia="仿宋_GB2312" w:hAnsi="宋体"/>
          <w:sz w:val="30"/>
          <w:szCs w:val="30"/>
        </w:rPr>
        <w:t>guoxinpei@able-elec.com</w:t>
      </w:r>
      <w:bookmarkEnd w:id="1"/>
    </w:p>
    <w:p w:rsidR="005077D8" w:rsidRDefault="005077D8">
      <w:pPr>
        <w:spacing w:line="560" w:lineRule="exact"/>
        <w:rPr>
          <w:rFonts w:ascii="仿宋_GB2312" w:eastAsia="仿宋_GB2312" w:hAnsi="宋体"/>
          <w:sz w:val="30"/>
          <w:szCs w:val="30"/>
        </w:rPr>
      </w:pPr>
    </w:p>
    <w:p w:rsidR="005077D8" w:rsidRDefault="00247B68">
      <w:pPr>
        <w:spacing w:line="56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附</w:t>
      </w:r>
      <w:r>
        <w:rPr>
          <w:rFonts w:ascii="仿宋_GB2312" w:eastAsia="仿宋_GB2312" w:hAnsi="宋体" w:hint="eastAsia"/>
          <w:sz w:val="30"/>
          <w:szCs w:val="30"/>
        </w:rPr>
        <w:t xml:space="preserve">  </w:t>
      </w:r>
      <w:r>
        <w:rPr>
          <w:rFonts w:ascii="仿宋_GB2312" w:eastAsia="仿宋_GB2312" w:hAnsi="宋体" w:hint="eastAsia"/>
          <w:sz w:val="30"/>
          <w:szCs w:val="30"/>
        </w:rPr>
        <w:t>件：报名回执</w:t>
      </w:r>
    </w:p>
    <w:p w:rsidR="005077D8" w:rsidRDefault="005077D8">
      <w:pPr>
        <w:spacing w:line="560" w:lineRule="exact"/>
        <w:rPr>
          <w:rFonts w:ascii="仿宋_GB2312" w:eastAsia="仿宋_GB2312" w:hAnsi="宋体"/>
          <w:sz w:val="30"/>
          <w:szCs w:val="30"/>
        </w:rPr>
      </w:pPr>
    </w:p>
    <w:p w:rsidR="005077D8" w:rsidRDefault="00247B68">
      <w:pPr>
        <w:wordWrap w:val="0"/>
        <w:spacing w:line="560" w:lineRule="exact"/>
        <w:ind w:firstLineChars="200" w:firstLine="600"/>
        <w:jc w:val="right"/>
        <w:rPr>
          <w:rFonts w:ascii="仿宋_GB2312" w:eastAsia="仿宋_GB2312" w:hAnsi="宋体"/>
          <w:sz w:val="30"/>
          <w:szCs w:val="30"/>
        </w:rPr>
      </w:pPr>
      <w:r>
        <w:rPr>
          <w:rFonts w:ascii="仿宋" w:eastAsia="仿宋" w:hAnsi="仿宋" w:cs="仿宋"/>
          <w:sz w:val="30"/>
          <w:szCs w:val="30"/>
        </w:rPr>
        <w:t xml:space="preserve">                      </w:t>
      </w:r>
      <w:r>
        <w:rPr>
          <w:rFonts w:ascii="仿宋_GB2312" w:eastAsia="仿宋_GB2312" w:hAnsi="宋体" w:hint="eastAsia"/>
          <w:sz w:val="30"/>
          <w:szCs w:val="30"/>
        </w:rPr>
        <w:t>中共上海市民办高校工作委员会</w:t>
      </w:r>
      <w:r>
        <w:rPr>
          <w:rFonts w:ascii="仿宋_GB2312" w:eastAsia="仿宋_GB2312" w:hAnsi="宋体" w:hint="eastAsia"/>
          <w:sz w:val="30"/>
          <w:szCs w:val="30"/>
        </w:rPr>
        <w:t xml:space="preserve"> </w:t>
      </w:r>
    </w:p>
    <w:p w:rsidR="005077D8" w:rsidRDefault="00247B68">
      <w:pPr>
        <w:spacing w:line="560" w:lineRule="exact"/>
        <w:ind w:firstLineChars="200" w:firstLine="600"/>
        <w:jc w:val="right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上海民办高校思政类课程协同中心</w:t>
      </w:r>
    </w:p>
    <w:p w:rsidR="005077D8" w:rsidRDefault="00247B68">
      <w:pPr>
        <w:spacing w:line="560" w:lineRule="exact"/>
        <w:ind w:firstLineChars="200" w:firstLine="600"/>
        <w:jc w:val="right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上海民办高校思政课师资研修基地</w:t>
      </w:r>
    </w:p>
    <w:p w:rsidR="005077D8" w:rsidRDefault="00247B68">
      <w:pPr>
        <w:spacing w:line="560" w:lineRule="exact"/>
        <w:ind w:firstLineChars="200" w:firstLine="600"/>
        <w:jc w:val="center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/>
          <w:sz w:val="30"/>
          <w:szCs w:val="30"/>
        </w:rPr>
        <w:t xml:space="preserve">                         </w:t>
      </w:r>
      <w:r>
        <w:rPr>
          <w:rFonts w:ascii="仿宋_GB2312" w:eastAsia="仿宋_GB2312" w:hAnsi="宋体" w:hint="eastAsia"/>
          <w:sz w:val="30"/>
          <w:szCs w:val="30"/>
        </w:rPr>
        <w:t>上海杉达学院</w:t>
      </w:r>
    </w:p>
    <w:p w:rsidR="005077D8" w:rsidRDefault="00247B68">
      <w:pPr>
        <w:spacing w:line="560" w:lineRule="exact"/>
        <w:ind w:firstLineChars="200" w:firstLine="600"/>
        <w:jc w:val="center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/>
          <w:sz w:val="30"/>
          <w:szCs w:val="30"/>
        </w:rPr>
        <w:t xml:space="preserve">                           </w:t>
      </w:r>
      <w:r>
        <w:rPr>
          <w:rFonts w:ascii="仿宋_GB2312" w:eastAsia="仿宋_GB2312" w:hAnsi="宋体" w:hint="eastAsia"/>
          <w:sz w:val="30"/>
          <w:szCs w:val="30"/>
        </w:rPr>
        <w:t>202</w:t>
      </w:r>
      <w:r>
        <w:rPr>
          <w:rFonts w:ascii="仿宋_GB2312" w:eastAsia="仿宋_GB2312" w:hAnsi="宋体"/>
          <w:sz w:val="30"/>
          <w:szCs w:val="30"/>
        </w:rPr>
        <w:t>3</w:t>
      </w:r>
      <w:r>
        <w:rPr>
          <w:rFonts w:ascii="仿宋_GB2312" w:eastAsia="仿宋_GB2312" w:hAnsi="宋体" w:hint="eastAsia"/>
          <w:sz w:val="30"/>
          <w:szCs w:val="30"/>
        </w:rPr>
        <w:t>年</w:t>
      </w:r>
      <w:r>
        <w:rPr>
          <w:rFonts w:ascii="仿宋_GB2312" w:eastAsia="仿宋_GB2312" w:hAnsi="宋体" w:hint="eastAsia"/>
          <w:sz w:val="30"/>
          <w:szCs w:val="30"/>
        </w:rPr>
        <w:t>3</w:t>
      </w:r>
      <w:r>
        <w:rPr>
          <w:rFonts w:ascii="仿宋_GB2312" w:eastAsia="仿宋_GB2312" w:hAnsi="宋体" w:hint="eastAsia"/>
          <w:sz w:val="30"/>
          <w:szCs w:val="30"/>
        </w:rPr>
        <w:t>月</w:t>
      </w:r>
      <w:r>
        <w:rPr>
          <w:rFonts w:ascii="仿宋_GB2312" w:eastAsia="仿宋_GB2312" w:hAnsi="宋体"/>
          <w:sz w:val="30"/>
          <w:szCs w:val="30"/>
        </w:rPr>
        <w:t>30</w:t>
      </w:r>
      <w:r>
        <w:rPr>
          <w:rFonts w:ascii="仿宋_GB2312" w:eastAsia="仿宋_GB2312" w:hAnsi="宋体" w:hint="eastAsia"/>
          <w:sz w:val="30"/>
          <w:szCs w:val="30"/>
        </w:rPr>
        <w:t>日</w:t>
      </w:r>
    </w:p>
    <w:p w:rsidR="005077D8" w:rsidRDefault="00247B68">
      <w:pPr>
        <w:spacing w:line="560" w:lineRule="exact"/>
        <w:jc w:val="left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lastRenderedPageBreak/>
        <w:t>附</w:t>
      </w:r>
      <w:r>
        <w:rPr>
          <w:rFonts w:ascii="仿宋_GB2312" w:eastAsia="仿宋_GB2312" w:hAnsi="宋体" w:hint="eastAsia"/>
          <w:sz w:val="30"/>
          <w:szCs w:val="30"/>
        </w:rPr>
        <w:t xml:space="preserve">  </w:t>
      </w:r>
      <w:r>
        <w:rPr>
          <w:rFonts w:ascii="仿宋_GB2312" w:eastAsia="仿宋_GB2312" w:hAnsi="宋体" w:hint="eastAsia"/>
          <w:sz w:val="30"/>
          <w:szCs w:val="30"/>
        </w:rPr>
        <w:t>件：</w:t>
      </w:r>
    </w:p>
    <w:p w:rsidR="005077D8" w:rsidRDefault="005077D8">
      <w:pPr>
        <w:rPr>
          <w:rFonts w:ascii="仿宋" w:eastAsia="仿宋" w:hAnsi="仿宋" w:cs="仿宋"/>
          <w:sz w:val="30"/>
          <w:szCs w:val="30"/>
        </w:rPr>
      </w:pPr>
    </w:p>
    <w:p w:rsidR="005077D8" w:rsidRDefault="00247B68">
      <w:pPr>
        <w:spacing w:line="54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报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名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回</w:t>
      </w:r>
      <w:r>
        <w:rPr>
          <w:rFonts w:ascii="方正小标宋简体" w:eastAsia="方正小标宋简体" w:hAnsi="方正小标宋简体" w:cs="方正小标宋简体"/>
          <w:sz w:val="36"/>
          <w:szCs w:val="36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执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 xml:space="preserve"> </w:t>
      </w:r>
    </w:p>
    <w:p w:rsidR="005077D8" w:rsidRDefault="005077D8">
      <w:pPr>
        <w:spacing w:line="54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tbl>
      <w:tblPr>
        <w:tblStyle w:val="a6"/>
        <w:tblW w:w="4994" w:type="pct"/>
        <w:tblLook w:val="04A0" w:firstRow="1" w:lastRow="0" w:firstColumn="1" w:lastColumn="0" w:noHBand="0" w:noVBand="1"/>
      </w:tblPr>
      <w:tblGrid>
        <w:gridCol w:w="1656"/>
        <w:gridCol w:w="1347"/>
        <w:gridCol w:w="1692"/>
        <w:gridCol w:w="1068"/>
        <w:gridCol w:w="1765"/>
        <w:gridCol w:w="1522"/>
      </w:tblGrid>
      <w:tr w:rsidR="005077D8">
        <w:tc>
          <w:tcPr>
            <w:tcW w:w="915" w:type="pct"/>
            <w:vAlign w:val="center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姓名</w:t>
            </w:r>
          </w:p>
        </w:tc>
        <w:tc>
          <w:tcPr>
            <w:tcW w:w="744" w:type="pct"/>
            <w:vAlign w:val="center"/>
          </w:tcPr>
          <w:p w:rsidR="005077D8" w:rsidRDefault="005077D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</w:p>
        </w:tc>
        <w:tc>
          <w:tcPr>
            <w:tcW w:w="935" w:type="pct"/>
            <w:vAlign w:val="center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性别</w:t>
            </w:r>
          </w:p>
        </w:tc>
        <w:tc>
          <w:tcPr>
            <w:tcW w:w="590" w:type="pct"/>
            <w:vAlign w:val="center"/>
          </w:tcPr>
          <w:p w:rsidR="005077D8" w:rsidRDefault="005077D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</w:p>
        </w:tc>
        <w:tc>
          <w:tcPr>
            <w:tcW w:w="975" w:type="pct"/>
            <w:vAlign w:val="center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电话</w:t>
            </w:r>
          </w:p>
        </w:tc>
        <w:tc>
          <w:tcPr>
            <w:tcW w:w="841" w:type="pct"/>
            <w:vAlign w:val="center"/>
          </w:tcPr>
          <w:p w:rsidR="005077D8" w:rsidRDefault="005077D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</w:p>
        </w:tc>
      </w:tr>
      <w:tr w:rsidR="005077D8">
        <w:tc>
          <w:tcPr>
            <w:tcW w:w="915" w:type="pct"/>
            <w:vAlign w:val="center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工作单位</w:t>
            </w:r>
          </w:p>
        </w:tc>
        <w:tc>
          <w:tcPr>
            <w:tcW w:w="744" w:type="pct"/>
            <w:vAlign w:val="center"/>
          </w:tcPr>
          <w:p w:rsidR="005077D8" w:rsidRDefault="005077D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</w:p>
        </w:tc>
        <w:tc>
          <w:tcPr>
            <w:tcW w:w="935" w:type="pct"/>
            <w:vAlign w:val="center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部门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/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院系</w:t>
            </w:r>
          </w:p>
        </w:tc>
        <w:tc>
          <w:tcPr>
            <w:tcW w:w="590" w:type="pct"/>
            <w:vAlign w:val="center"/>
          </w:tcPr>
          <w:p w:rsidR="005077D8" w:rsidRDefault="005077D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</w:p>
        </w:tc>
        <w:tc>
          <w:tcPr>
            <w:tcW w:w="975" w:type="pct"/>
            <w:vAlign w:val="center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职务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/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职称</w:t>
            </w:r>
          </w:p>
        </w:tc>
        <w:tc>
          <w:tcPr>
            <w:tcW w:w="841" w:type="pct"/>
            <w:vAlign w:val="center"/>
          </w:tcPr>
          <w:p w:rsidR="005077D8" w:rsidRDefault="005077D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</w:p>
        </w:tc>
      </w:tr>
      <w:tr w:rsidR="005077D8">
        <w:tc>
          <w:tcPr>
            <w:tcW w:w="915" w:type="pct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通讯地址</w:t>
            </w:r>
          </w:p>
        </w:tc>
        <w:tc>
          <w:tcPr>
            <w:tcW w:w="4085" w:type="pct"/>
            <w:gridSpan w:val="5"/>
          </w:tcPr>
          <w:p w:rsidR="005077D8" w:rsidRDefault="005077D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</w:p>
        </w:tc>
      </w:tr>
      <w:tr w:rsidR="005077D8">
        <w:tc>
          <w:tcPr>
            <w:tcW w:w="915" w:type="pct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电子信箱</w:t>
            </w:r>
          </w:p>
        </w:tc>
        <w:tc>
          <w:tcPr>
            <w:tcW w:w="4085" w:type="pct"/>
            <w:gridSpan w:val="5"/>
          </w:tcPr>
          <w:p w:rsidR="005077D8" w:rsidRDefault="005077D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</w:p>
        </w:tc>
      </w:tr>
      <w:tr w:rsidR="005077D8">
        <w:tc>
          <w:tcPr>
            <w:tcW w:w="915" w:type="pct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住宿要求</w:t>
            </w:r>
          </w:p>
        </w:tc>
        <w:tc>
          <w:tcPr>
            <w:tcW w:w="4085" w:type="pct"/>
            <w:gridSpan w:val="5"/>
          </w:tcPr>
          <w:p w:rsidR="005077D8" w:rsidRDefault="00247B6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不住宿</w:t>
            </w:r>
          </w:p>
          <w:p w:rsidR="005077D8" w:rsidRDefault="00247B6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住宿（原则上安排双人标间）</w:t>
            </w:r>
          </w:p>
        </w:tc>
      </w:tr>
      <w:tr w:rsidR="005077D8">
        <w:tc>
          <w:tcPr>
            <w:tcW w:w="915" w:type="pct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交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 xml:space="preserve">  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通</w:t>
            </w:r>
          </w:p>
        </w:tc>
        <w:tc>
          <w:tcPr>
            <w:tcW w:w="4085" w:type="pct"/>
            <w:gridSpan w:val="5"/>
          </w:tcPr>
          <w:p w:rsidR="005077D8" w:rsidRDefault="00247B6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sym w:font="Wingdings 2" w:char="00A3"/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自行前往</w:t>
            </w:r>
          </w:p>
          <w:p w:rsidR="005077D8" w:rsidRDefault="00247B68">
            <w:pPr>
              <w:spacing w:line="540" w:lineRule="exact"/>
              <w:rPr>
                <w:rFonts w:ascii="微软雅黑" w:eastAsia="微软雅黑" w:hAnsi="微软雅黑" w:cs="微软雅黑"/>
                <w:sz w:val="24"/>
                <w:szCs w:val="30"/>
              </w:rPr>
            </w:pP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大巴乘车：</w:t>
            </w: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上海火车站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 xml:space="preserve">  </w:t>
            </w: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上海杉达学院金海校区</w:t>
            </w:r>
          </w:p>
        </w:tc>
      </w:tr>
      <w:tr w:rsidR="005077D8">
        <w:tc>
          <w:tcPr>
            <w:tcW w:w="915" w:type="pct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研学活动</w:t>
            </w:r>
          </w:p>
        </w:tc>
        <w:tc>
          <w:tcPr>
            <w:tcW w:w="4085" w:type="pct"/>
            <w:gridSpan w:val="5"/>
          </w:tcPr>
          <w:p w:rsidR="005077D8" w:rsidRDefault="00247B6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参加</w:t>
            </w:r>
          </w:p>
          <w:p w:rsidR="005077D8" w:rsidRDefault="00247B6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sym w:font="Wingdings 2" w:char="00A3"/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不参加</w:t>
            </w:r>
          </w:p>
        </w:tc>
      </w:tr>
      <w:tr w:rsidR="005077D8">
        <w:tc>
          <w:tcPr>
            <w:tcW w:w="915" w:type="pct"/>
          </w:tcPr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分论坛报告</w:t>
            </w:r>
          </w:p>
          <w:p w:rsidR="005077D8" w:rsidRDefault="00247B68">
            <w:pPr>
              <w:spacing w:line="540" w:lineRule="exact"/>
              <w:jc w:val="center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报名</w:t>
            </w:r>
          </w:p>
        </w:tc>
        <w:tc>
          <w:tcPr>
            <w:tcW w:w="4085" w:type="pct"/>
            <w:gridSpan w:val="5"/>
          </w:tcPr>
          <w:p w:rsidR="005077D8" w:rsidRDefault="00247B68">
            <w:pPr>
              <w:spacing w:line="540" w:lineRule="exact"/>
              <w:rPr>
                <w:rFonts w:ascii="微软雅黑" w:eastAsia="微软雅黑" w:hAnsi="微软雅黑" w:cs="微软雅黑"/>
                <w:sz w:val="24"/>
                <w:szCs w:val="30"/>
              </w:rPr>
            </w:pP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color w:val="000000"/>
                <w:sz w:val="24"/>
                <w:szCs w:val="30"/>
              </w:rPr>
              <w:t>人文艺术类分论坛</w:t>
            </w:r>
            <w:r>
              <w:rPr>
                <w:rFonts w:ascii="仿宋_GB2312" w:eastAsia="仿宋_GB2312" w:hAnsi="宋体" w:hint="eastAsia"/>
                <w:color w:val="000000"/>
                <w:sz w:val="24"/>
                <w:szCs w:val="30"/>
              </w:rPr>
              <w:t xml:space="preserve">  </w:t>
            </w: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color w:val="000000"/>
                <w:sz w:val="24"/>
                <w:szCs w:val="30"/>
              </w:rPr>
              <w:t>理工类分论坛</w:t>
            </w:r>
            <w:r>
              <w:rPr>
                <w:rFonts w:ascii="仿宋_GB2312" w:eastAsia="仿宋_GB2312" w:hAnsi="宋体" w:hint="eastAsia"/>
                <w:color w:val="000000"/>
                <w:sz w:val="24"/>
                <w:szCs w:val="30"/>
              </w:rPr>
              <w:t xml:space="preserve">  </w:t>
            </w: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color w:val="000000"/>
                <w:sz w:val="24"/>
                <w:szCs w:val="30"/>
              </w:rPr>
              <w:t>综合类分论坛</w:t>
            </w:r>
          </w:p>
          <w:p w:rsidR="005077D8" w:rsidRDefault="00247B6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微软雅黑" w:eastAsia="微软雅黑" w:hAnsi="微软雅黑" w:cs="微软雅黑" w:hint="eastAsia"/>
                <w:sz w:val="24"/>
                <w:szCs w:val="30"/>
              </w:rPr>
              <w:t>□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申请在分论坛上做交流报告</w:t>
            </w:r>
          </w:p>
          <w:p w:rsidR="005077D8" w:rsidRDefault="00247B6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分论坛报告题目：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____________________</w:t>
            </w:r>
          </w:p>
          <w:p w:rsidR="005077D8" w:rsidRDefault="00247B68">
            <w:pPr>
              <w:spacing w:line="540" w:lineRule="exact"/>
              <w:rPr>
                <w:rFonts w:ascii="仿宋_GB2312" w:eastAsia="仿宋_GB2312" w:hAnsi="宋体"/>
                <w:sz w:val="24"/>
                <w:szCs w:val="30"/>
              </w:rPr>
            </w:pPr>
            <w:r>
              <w:rPr>
                <w:rFonts w:ascii="仿宋_GB2312" w:eastAsia="仿宋_GB2312" w:hAnsi="宋体" w:hint="eastAsia"/>
                <w:sz w:val="24"/>
                <w:szCs w:val="30"/>
              </w:rPr>
              <w:t>注：报名做交流报告的老师，请准备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15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分钟报告内容及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PPT</w:t>
            </w:r>
            <w:r>
              <w:rPr>
                <w:rFonts w:ascii="仿宋_GB2312" w:eastAsia="仿宋_GB2312" w:hAnsi="宋体" w:hint="eastAsia"/>
                <w:sz w:val="24"/>
                <w:szCs w:val="30"/>
              </w:rPr>
              <w:t>。</w:t>
            </w:r>
          </w:p>
        </w:tc>
      </w:tr>
    </w:tbl>
    <w:p w:rsidR="005077D8" w:rsidRDefault="00247B68">
      <w:pPr>
        <w:spacing w:line="540" w:lineRule="exact"/>
        <w:rPr>
          <w:rFonts w:ascii="仿宋_GB2312" w:eastAsia="仿宋_GB2312" w:hAnsi="宋体"/>
          <w:b/>
          <w:bCs/>
          <w:sz w:val="24"/>
          <w:szCs w:val="24"/>
        </w:rPr>
      </w:pPr>
      <w:r>
        <w:rPr>
          <w:rFonts w:ascii="仿宋_GB2312" w:eastAsia="仿宋_GB2312" w:hAnsi="宋体" w:hint="eastAsia"/>
          <w:b/>
          <w:bCs/>
          <w:sz w:val="24"/>
          <w:szCs w:val="24"/>
        </w:rPr>
        <w:t>（</w:t>
      </w:r>
      <w:r>
        <w:rPr>
          <w:rFonts w:ascii="仿宋_GB2312" w:eastAsia="仿宋_GB2312" w:hAnsi="宋体"/>
          <w:b/>
          <w:bCs/>
          <w:sz w:val="24"/>
          <w:szCs w:val="24"/>
        </w:rPr>
        <w:t>会议交流</w:t>
      </w:r>
      <w:r>
        <w:rPr>
          <w:rFonts w:ascii="仿宋_GB2312" w:eastAsia="仿宋_GB2312" w:hAnsi="宋体" w:hint="eastAsia"/>
          <w:b/>
          <w:bCs/>
          <w:sz w:val="24"/>
          <w:szCs w:val="24"/>
        </w:rPr>
        <w:t>报告</w:t>
      </w:r>
      <w:r>
        <w:rPr>
          <w:rFonts w:ascii="仿宋_GB2312" w:eastAsia="仿宋_GB2312" w:hAnsi="宋体"/>
          <w:b/>
          <w:bCs/>
          <w:sz w:val="24"/>
          <w:szCs w:val="24"/>
        </w:rPr>
        <w:t>将获得会议宣读证书</w:t>
      </w:r>
      <w:r>
        <w:rPr>
          <w:rFonts w:ascii="仿宋_GB2312" w:eastAsia="仿宋_GB2312" w:hAnsi="宋体" w:hint="eastAsia"/>
          <w:b/>
          <w:bCs/>
          <w:sz w:val="24"/>
          <w:szCs w:val="24"/>
        </w:rPr>
        <w:t>并择优出版成果集）</w:t>
      </w:r>
    </w:p>
    <w:p w:rsidR="005077D8" w:rsidRDefault="005077D8">
      <w:pPr>
        <w:rPr>
          <w:rFonts w:ascii="仿宋_GB2312" w:eastAsia="仿宋_GB2312" w:hAnsi="宋体"/>
          <w:sz w:val="30"/>
          <w:szCs w:val="30"/>
        </w:rPr>
      </w:pPr>
    </w:p>
    <w:sectPr w:rsidR="005077D8">
      <w:footerReference w:type="default" r:id="rId10"/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B68" w:rsidRDefault="00247B68">
      <w:r>
        <w:separator/>
      </w:r>
    </w:p>
  </w:endnote>
  <w:endnote w:type="continuationSeparator" w:id="0">
    <w:p w:rsidR="00247B68" w:rsidRDefault="00247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subsetted="1" w:fontKey="{308FF1F7-C1EC-48E3-91F6-F788674E5318}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  <w:embedRegular r:id="rId2" w:subsetted="1" w:fontKey="{C0789075-AD1F-4EBA-8220-46D4CF91D844}"/>
    <w:embedBold r:id="rId3" w:subsetted="1" w:fontKey="{9FC48D8B-BC9C-4EE2-A270-61C3A7A6DAAA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2B136B54-59CC-45F0-8A05-A1549DB427F8}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  <w:embedRegular r:id="rId5" w:subsetted="1" w:fontKey="{1830B84F-97F2-48B0-A14F-ECC40115A39E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6" w:subsetted="1" w:fontKey="{4B3A99BB-ABCB-401C-A122-B95966E3E102}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  <w:embedRegular r:id="rId7" w:subsetted="1" w:fontKey="{CF47BD14-EE8C-46FF-83BC-ADB259CF0AE2}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8" w:fontKey="{BC9616DD-F686-45C7-802C-339F1DD329A6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77D8" w:rsidRDefault="00247B68">
    <w:pPr>
      <w:pStyle w:val="a3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:rsidR="005077D8" w:rsidRDefault="00247B68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5F742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style="position:absolute;margin-left:0;margin-top:0;width:2in;height:2in;z-index:251659264;visibility:visible;mso-wrap-style:non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" filled="f" stroked="f">
              <v:textbox style="mso-fit-shape-to-text:t" inset="0,0,0,0">
                <w:txbxContent>
                  <w:p w:rsidR="005077D8" w:rsidRDefault="00247B68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5F742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B68" w:rsidRDefault="00247B68">
      <w:r>
        <w:separator/>
      </w:r>
    </w:p>
  </w:footnote>
  <w:footnote w:type="continuationSeparator" w:id="0">
    <w:p w:rsidR="00247B68" w:rsidRDefault="00247B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multiLevelType w:val="singleLevel"/>
    <w:tmpl w:val="00000000"/>
    <w:lvl w:ilvl="0">
      <w:start w:val="1"/>
      <w:numFmt w:val="chineseCounting"/>
      <w:suff w:val="nothing"/>
      <w:lvlText w:val="%1、"/>
      <w:lvlJc w:val="left"/>
      <w:pPr>
        <w:ind w:left="30"/>
      </w:pPr>
      <w:rPr>
        <w:rFonts w:hint="eastAsia"/>
      </w:rPr>
    </w:lvl>
  </w:abstractNum>
  <w:abstractNum w:abstractNumId="1">
    <w:nsid w:val="00000001"/>
    <w:multiLevelType w:val="singleLevel"/>
    <w:tmpl w:val="00000001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00000002"/>
    <w:multiLevelType w:val="singleLevel"/>
    <w:tmpl w:val="00000002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7D8"/>
    <w:rsid w:val="77FF62EC"/>
    <w:rsid w:val="F77763F6"/>
    <w:rsid w:val="00247B68"/>
    <w:rsid w:val="005077D8"/>
    <w:rsid w:val="005F7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link w:val="Char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00FF"/>
      <w:u w:val="single"/>
    </w:rPr>
  </w:style>
  <w:style w:type="character" w:customStyle="1" w:styleId="Char">
    <w:name w:val="页眉 Char"/>
    <w:basedOn w:val="a0"/>
    <w:link w:val="a4"/>
    <w:qFormat/>
    <w:rPr>
      <w:rFonts w:ascii="Calibri" w:eastAsia="宋体" w:hAnsi="Calibri" w:cs="宋体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paragraph" w:styleId="a9">
    <w:name w:val="Balloon Text"/>
    <w:basedOn w:val="a"/>
    <w:link w:val="Char0"/>
    <w:rsid w:val="00247B68"/>
    <w:rPr>
      <w:sz w:val="18"/>
      <w:szCs w:val="18"/>
    </w:rPr>
  </w:style>
  <w:style w:type="character" w:customStyle="1" w:styleId="Char0">
    <w:name w:val="批注框文本 Char"/>
    <w:basedOn w:val="a0"/>
    <w:link w:val="a9"/>
    <w:rsid w:val="00247B68"/>
    <w:rPr>
      <w:rFonts w:ascii="Calibri" w:hAnsi="Calibri" w:cs="宋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link w:val="Char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00FF"/>
      <w:u w:val="single"/>
    </w:rPr>
  </w:style>
  <w:style w:type="character" w:customStyle="1" w:styleId="Char">
    <w:name w:val="页眉 Char"/>
    <w:basedOn w:val="a0"/>
    <w:link w:val="a4"/>
    <w:qFormat/>
    <w:rPr>
      <w:rFonts w:ascii="Calibri" w:eastAsia="宋体" w:hAnsi="Calibri" w:cs="宋体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paragraph" w:styleId="a9">
    <w:name w:val="Balloon Text"/>
    <w:basedOn w:val="a"/>
    <w:link w:val="Char0"/>
    <w:rsid w:val="00247B68"/>
    <w:rPr>
      <w:sz w:val="18"/>
      <w:szCs w:val="18"/>
    </w:rPr>
  </w:style>
  <w:style w:type="character" w:customStyle="1" w:styleId="Char0">
    <w:name w:val="批注框文本 Char"/>
    <w:basedOn w:val="a0"/>
    <w:link w:val="a9"/>
    <w:rsid w:val="00247B68"/>
    <w:rPr>
      <w:rFonts w:ascii="Calibri" w:hAnsi="Calibri" w:cs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212</Words>
  <Characters>1215</Characters>
  <Application>Microsoft Office Word</Application>
  <DocSecurity>0</DocSecurity>
  <Lines>10</Lines>
  <Paragraphs>2</Paragraphs>
  <ScaleCrop>false</ScaleCrop>
  <Company>Microsoft</Company>
  <LinksUpToDate>false</LinksUpToDate>
  <CharactersWithSpaces>1425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于丽娟</dc:creator>
  <cp:lastModifiedBy>燕尾蝶上的悪魔</cp:lastModifiedBy>
  <cp:revision>2</cp:revision>
  <cp:lastPrinted>2021-10-21T07:55:00Z</cp:lastPrinted>
  <dcterms:created xsi:type="dcterms:W3CDTF">2023-03-30T07:52:00Z</dcterms:created>
  <dcterms:modified xsi:type="dcterms:W3CDTF">2023-03-30T07:52:00Z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2052-11.1.0.10702</vt:lpwstr>
  </property>
  <property fmtid="{D5CDD505-2E9C-101B-9397-08002B2CF9AE}" pid="3" name="ICV">
    <vt:lpwstr>9211B8EC0701445C97B42F31AB8E572A</vt:lpwstr>
  </property>
</Properties>
</file>