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《</w:t>
      </w:r>
      <w:r>
        <w:rPr>
          <w:rFonts w:hint="default" w:ascii="Times New Roman" w:hAnsi="Times New Roman" w:eastAsia="黑体" w:cs="Times New Roman"/>
          <w:sz w:val="32"/>
        </w:rPr>
        <w:t>Java网络编程</w:t>
      </w:r>
      <w:r>
        <w:rPr>
          <w:rFonts w:hint="default" w:ascii="Times New Roman" w:hAnsi="Times New Roman" w:eastAsia="黑体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》教学大纲</w:t>
      </w:r>
    </w:p>
    <w:p>
      <w:pPr>
        <w:numPr>
          <w:ilvl w:val="0"/>
          <w:numId w:val="1"/>
        </w:numPr>
        <w:spacing w:after="78" w:afterLines="25" w:line="360" w:lineRule="auto"/>
        <w:ind w:firstLine="560"/>
        <w:jc w:val="left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课程基本信息</w:t>
      </w:r>
    </w:p>
    <w:tbl>
      <w:tblPr>
        <w:tblStyle w:val="7"/>
        <w:tblW w:w="866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6"/>
        <w:gridCol w:w="1704"/>
        <w:gridCol w:w="1238"/>
        <w:gridCol w:w="1824"/>
        <w:gridCol w:w="1152"/>
        <w:gridCol w:w="163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highlight w:val="none"/>
                <w:shd w:val="clear"/>
                <w:lang w:bidi="ar"/>
                <w14:textFill>
                  <w14:solidFill>
                    <w14:schemeClr w14:val="tx1"/>
                  </w14:solidFill>
                </w14:textFill>
              </w:rPr>
              <w:t>课程代码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right="42" w:rightChars="20"/>
              <w:jc w:val="center"/>
              <w:rPr>
                <w:rFonts w:ascii="宋体" w:hAnsi="宋体" w:cs="仿宋"/>
                <w:szCs w:val="21"/>
              </w:rPr>
            </w:pPr>
            <w:r>
              <w:rPr>
                <w:rFonts w:hint="eastAsia" w:ascii="宋体" w:hAnsi="宋体" w:cs="仿宋"/>
                <w:szCs w:val="21"/>
              </w:rPr>
              <w:t>4660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课程名称（中/英）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Java Web网络编程</w:t>
            </w:r>
          </w:p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Java Web Language Programming</w:t>
            </w:r>
            <w:r>
              <w:rPr>
                <w:rFonts w:hint="default" w:ascii="Times New Roman" w:hAnsi="Times New Roman" w:eastAsia="仿宋" w:cs="Times New Roman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8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开课学院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智能制造与信息工程学院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适用专业</w:t>
            </w:r>
          </w:p>
        </w:tc>
        <w:tc>
          <w:tcPr>
            <w:tcW w:w="4608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大数据技术，大数据技术，</w:t>
            </w:r>
          </w:p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软件技术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学   分</w:t>
            </w:r>
          </w:p>
        </w:tc>
        <w:tc>
          <w:tcPr>
            <w:tcW w:w="170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分 </w:t>
            </w:r>
          </w:p>
        </w:tc>
        <w:tc>
          <w:tcPr>
            <w:tcW w:w="1238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总学时</w:t>
            </w:r>
          </w:p>
        </w:tc>
        <w:tc>
          <w:tcPr>
            <w:tcW w:w="1824" w:type="dxa"/>
            <w:vMerge w:val="restar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eastAsia="楷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64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学时 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理论学时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116" w:type="dxa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0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38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4" w:type="dxa"/>
            <w:vMerge w:val="continue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spacing w:before="46" w:beforeLines="15" w:after="46" w:afterLines="15" w:line="300" w:lineRule="exact"/>
              <w:ind w:left="42" w:leftChars="20" w:right="42" w:rightChars="20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实践学时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hint="default" w:ascii="宋体" w:hAnsi="宋体" w:eastAsia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170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23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1824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专业核心课程</w:t>
            </w:r>
          </w:p>
        </w:tc>
        <w:tc>
          <w:tcPr>
            <w:tcW w:w="115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考核方式</w:t>
            </w:r>
          </w:p>
        </w:tc>
        <w:tc>
          <w:tcPr>
            <w:tcW w:w="163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rPr>
                <w:rFonts w:ascii="宋体" w:hAnsi="宋体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考试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先修课程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left"/>
              <w:rPr>
                <w:rFonts w:ascii="宋体" w:hAnsi="宋体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大数据程序设计基础，Java程序设计语言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选用教材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42" w:leftChars="20" w:right="42" w:rightChars="20"/>
              <w:textAlignment w:val="bottom"/>
              <w:rPr>
                <w:rFonts w:hint="default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hint="eastAsia" w:ascii="宋体" w:hAnsi="宋体" w:cs="Arial"/>
                <w:color w:val="000000"/>
                <w:szCs w:val="21"/>
              </w:rPr>
              <w:t>Java Web程序设计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》，黑马程序员主编，人民邮电出版社，2021年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第二版，ISBN </w:t>
            </w:r>
            <w:r>
              <w:rPr>
                <w:rFonts w:ascii="仿宋" w:hAnsi="仿宋" w:eastAsia="仿宋" w:cs="仿宋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97871155</w:t>
            </w:r>
            <w:r>
              <w:rPr>
                <w:rFonts w:hint="eastAsia" w:ascii="仿宋" w:hAnsi="仿宋" w:eastAsia="仿宋" w:cs="仿宋"/>
                <w:color w:val="000000" w:themeColor="text1"/>
                <w:kern w:val="0"/>
                <w:szCs w:val="2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66850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1" w:hRule="atLeast"/>
          <w:jc w:val="center"/>
        </w:trPr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00" w:lineRule="exact"/>
              <w:ind w:left="42" w:leftChars="20" w:right="42" w:rightChars="20"/>
              <w:jc w:val="center"/>
              <w:textAlignment w:val="center"/>
              <w:rPr>
                <w:rFonts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  <w:t>网络课程</w:t>
            </w:r>
          </w:p>
        </w:tc>
        <w:tc>
          <w:tcPr>
            <w:tcW w:w="7550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autoSpaceDE w:val="0"/>
              <w:spacing w:before="46" w:beforeLines="15" w:after="46" w:afterLines="15" w:line="320" w:lineRule="exact"/>
              <w:ind w:left="147" w:leftChars="20" w:right="42" w:rightChars="20" w:hanging="105" w:hangingChars="50"/>
              <w:jc w:val="center"/>
              <w:textAlignment w:val="bottom"/>
              <w:rPr>
                <w:rFonts w:ascii="宋体" w:hAnsi="宋体"/>
                <w:color w:val="000000" w:themeColor="text1"/>
                <w:kern w:val="0"/>
                <w:szCs w:val="2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pStyle w:val="3"/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课程简介</w:t>
      </w:r>
    </w:p>
    <w:p>
      <w:pPr>
        <w:spacing w:line="360" w:lineRule="auto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本课程是我校大数据技术专业学生和软件技术专业学生的必修课程。 该课程涉及包括网页开发基础、JavaWeb概述、HTTP协议、Servlet基础、会话及会话技术、JSP技术、EL表达式和JSTL、JavaBean与JSP开发模型、Servlet高级、JDBC、数据库连接池与DBUtils工具、Ajax，最后通过一个网上蛋糕商城的综合项目完整呈现了网站开发过程。</w:t>
      </w:r>
    </w:p>
    <w:p>
      <w:pPr>
        <w:spacing w:line="360" w:lineRule="auto"/>
        <w:ind w:firstLine="420" w:firstLineChars="200"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auto"/>
          <w:sz w:val="28"/>
          <w:szCs w:val="28"/>
          <w:highlight w:val="none"/>
        </w:rPr>
        <w:t>课程目标</w:t>
      </w:r>
      <w:r>
        <w:rPr>
          <w:rFonts w:hint="eastAsia" w:ascii="宋体" w:hAnsi="宋体"/>
          <w:color w:val="auto"/>
          <w:szCs w:val="21"/>
          <w:highlight w:val="none"/>
        </w:rPr>
        <w:t xml:space="preserve"> </w:t>
      </w:r>
      <w:r>
        <w:rPr>
          <w:rFonts w:hint="eastAsia"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  <w:t xml:space="preserve"> 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课程目标1：课程思政目标——激发学生爱国主义情怀和专业知识探究热情；引导学生形成积极向上的世界观、价值观和人生观。</w:t>
      </w:r>
    </w:p>
    <w:p>
      <w:pPr>
        <w:spacing w:line="440" w:lineRule="exact"/>
        <w:ind w:firstLine="420" w:firstLineChars="200"/>
        <w:rPr>
          <w:rFonts w:ascii="仿宋" w:hAnsi="仿宋" w:eastAsia="仿宋"/>
        </w:rPr>
      </w:pPr>
      <w:r>
        <w:rPr>
          <w:rFonts w:hint="eastAsia" w:ascii="仿宋" w:hAnsi="仿宋" w:eastAsia="仿宋"/>
        </w:rPr>
        <w:t>课程目标2：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动手能力</w:t>
      </w:r>
      <w:r>
        <w:rPr>
          <w:rFonts w:hint="eastAsia" w:ascii="仿宋" w:hAnsi="仿宋" w:eastAsia="仿宋"/>
        </w:rPr>
        <w:t>提升——使学生具备初步的高级语言程序设计能力，具体要求如下：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1）通过对</w:t>
      </w:r>
      <w:r>
        <w:rPr>
          <w:rFonts w:hint="eastAsia" w:ascii="宋体" w:hAnsi="宋体"/>
          <w:szCs w:val="21"/>
          <w:lang w:val="en-US"/>
        </w:rPr>
        <w:t>JavaWeb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 Servlet基础、会话及会话技术、JSP技术、EL表达式和JSTL、JavaBean与JSP开发模型、Servlet高级、JDBC、数据库连接池与DBUtils工具、Ajax等知识的学习，让学生理解网站的开发流程以及业务逻辑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2）通过理论和实践教学，使学生较好地掌握</w:t>
      </w:r>
      <w:r>
        <w:rPr>
          <w:rFonts w:hint="eastAsia" w:ascii="宋体" w:hAnsi="宋体"/>
          <w:szCs w:val="21"/>
          <w:lang w:val="en-US"/>
        </w:rPr>
        <w:t>JavaWeb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语言各方面的知识，掌握基本的程序设计过程和技巧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。 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3）能熟练应用</w:t>
      </w:r>
      <w:r>
        <w:rPr>
          <w:rFonts w:ascii="宋体" w:hAnsi="宋体"/>
          <w:szCs w:val="21"/>
          <w:lang w:val="en-US"/>
        </w:rPr>
        <w:t>IntelliJ IDEA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的集成环境进行</w:t>
      </w:r>
      <w:r>
        <w:rPr>
          <w:rFonts w:hint="eastAsia" w:ascii="宋体" w:hAnsi="宋体"/>
          <w:szCs w:val="21"/>
          <w:lang w:val="en-US"/>
        </w:rPr>
        <w:t>JavaWeb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语言的编写、编译与调试，达到应用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Java Web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语言解决一般编程问题的水平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。 </w:t>
      </w:r>
    </w:p>
    <w:p>
      <w:pPr>
        <w:spacing w:line="400" w:lineRule="exact"/>
        <w:ind w:left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1"/>
        </w:numPr>
        <w:spacing w:line="400" w:lineRule="exact"/>
        <w:ind w:firstLine="560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课程内容与教学要求</w:t>
      </w:r>
    </w:p>
    <w:p>
      <w:pPr>
        <w:spacing w:line="400" w:lineRule="exact"/>
        <w:rPr>
          <w:rFonts w:eastAsia="黑体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第一章</w:t>
      </w:r>
      <w:r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网页开发基础</w:t>
      </w:r>
      <w:r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熟悉HTML标签的使用。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掌握CSS样式的引用方式。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掌握CSS选择器和常用属性。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熟悉DOM与BOM的相关知识。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掌握JavaScript的使用。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熟悉Bootstrap框架的下载与使用。</w:t>
      </w:r>
    </w:p>
    <w:p>
      <w:pPr>
        <w:numPr>
          <w:ilvl w:val="0"/>
          <w:numId w:val="2"/>
        </w:numPr>
        <w:spacing w:line="440" w:lineRule="exact"/>
        <w:ind w:left="845" w:leftChars="0" w:hanging="425" w:firstLineChars="0"/>
        <w:rPr>
          <w:szCs w:val="21"/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掌握Bootstrap框架的常用组件。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9019" w:type="dxa"/>
        <w:tblInd w:w="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35"/>
        <w:gridCol w:w="1066"/>
        <w:gridCol w:w="1064"/>
        <w:gridCol w:w="1066"/>
        <w:gridCol w:w="1064"/>
        <w:gridCol w:w="11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知识点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了解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熟悉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掌握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重点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sz w:val="21"/>
                <w:szCs w:val="24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bottom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HTML简介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kern w:val="0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bottom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HTML标签概述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00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段内、行内和换行标签、文本样式标签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00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表格标签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表单标签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列表标签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超链接标签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图像标签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初识CSS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CSS样式的引用方式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CSS选择器和常用属性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JavaScript概述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DOM相关知识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BOM相关知识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JavaScript的使用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BootStrap框架简介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BootStrap框架的下载与使用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按钮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导航与面包屑导航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分页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列表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表单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9" w:hRule="atLeast"/>
        </w:trPr>
        <w:tc>
          <w:tcPr>
            <w:tcW w:w="3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widowControl/>
              <w:spacing w:beforeLines="0" w:afterLines="0"/>
              <w:jc w:val="left"/>
              <w:rPr>
                <w:rFonts w:hint="eastAsia" w:ascii="宋体" w:hAnsi="宋体" w:eastAsia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/>
                <w:color w:val="000000"/>
                <w:sz w:val="21"/>
                <w:szCs w:val="21"/>
              </w:rPr>
              <w:t>任务：蛋糕商城注册页面</w:t>
            </w: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</w:p>
        </w:tc>
        <w:tc>
          <w:tcPr>
            <w:tcW w:w="10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</w:pPr>
            <w:r>
              <w:rPr>
                <w:rFonts w:hint="eastAsia" w:ascii="宋体" w:hAnsi="宋体" w:eastAsia="宋体"/>
                <w:b w:val="0"/>
                <w:bCs/>
                <w:color w:val="auto"/>
                <w:sz w:val="22"/>
                <w:szCs w:val="24"/>
              </w:rPr>
              <w:t>√</w:t>
            </w:r>
          </w:p>
        </w:tc>
        <w:tc>
          <w:tcPr>
            <w:tcW w:w="10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  <w:tc>
          <w:tcPr>
            <w:tcW w:w="11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Lines="0" w:afterLines="0"/>
              <w:jc w:val="center"/>
              <w:rPr>
                <w:rFonts w:hint="eastAsia" w:ascii="宋体" w:hAnsi="宋体" w:eastAsia="宋体"/>
                <w:b w:val="0"/>
                <w:bCs/>
                <w:color w:val="FF0000"/>
                <w:sz w:val="22"/>
                <w:szCs w:val="24"/>
              </w:rPr>
            </w:pP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第二章 Java Web概述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3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了解XML的概念。</w:t>
      </w:r>
    </w:p>
    <w:p>
      <w:pPr>
        <w:numPr>
          <w:ilvl w:val="0"/>
          <w:numId w:val="3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掌握XML语法。</w:t>
      </w:r>
    </w:p>
    <w:p>
      <w:pPr>
        <w:numPr>
          <w:ilvl w:val="0"/>
          <w:numId w:val="3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掌握DTD约束。</w:t>
      </w:r>
    </w:p>
    <w:p>
      <w:pPr>
        <w:numPr>
          <w:ilvl w:val="0"/>
          <w:numId w:val="3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掌握Schema约束。</w:t>
      </w:r>
    </w:p>
    <w:p>
      <w:pPr>
        <w:numPr>
          <w:ilvl w:val="0"/>
          <w:numId w:val="3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了解C/S体系架构与B/S体系架构。</w:t>
      </w:r>
    </w:p>
    <w:p>
      <w:pPr>
        <w:spacing w:line="400" w:lineRule="exact"/>
        <w:outlineLvl w:val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9116" w:type="dxa"/>
        <w:tblInd w:w="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0"/>
        <w:gridCol w:w="855"/>
        <w:gridCol w:w="966"/>
        <w:gridCol w:w="884"/>
        <w:gridCol w:w="884"/>
        <w:gridCol w:w="8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sz w:val="22"/>
                <w:szCs w:val="22"/>
              </w:rPr>
              <w:t>知识点</w:t>
            </w:r>
          </w:p>
        </w:tc>
        <w:tc>
          <w:tcPr>
            <w:tcW w:w="8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6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8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8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8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XML概述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XML语法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DTD约束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Schema约束-什么是Schema约束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Schema约束-Schema的名称空间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Schema约束-引入Schema文档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Schema语法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C/S体系架构和B/S体系架构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Tomcat简介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Tomcat的安装和启动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640" w:type="dxa"/>
            <w:noWrap w:val="0"/>
            <w:vAlign w:val="bottom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Tomcat诊断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640" w:type="dxa"/>
            <w:noWrap w:val="0"/>
            <w:vAlign w:val="bottom"/>
          </w:tcPr>
          <w:p>
            <w:pPr>
              <w:jc w:val="left"/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动手实践：在IntelliJ IDEA中配置Tomcat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</w:tbl>
    <w:p>
      <w:pPr>
        <w:pStyle w:val="2"/>
        <w:spacing w:line="440" w:lineRule="exact"/>
        <w:ind w:left="0" w:leftChars="0" w:firstLine="0" w:firstLineChars="0"/>
        <w:rPr>
          <w:rFonts w:ascii="仿宋" w:hAnsi="仿宋" w:eastAsia="仿宋" w:cs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第三章 </w:t>
      </w:r>
      <w:r>
        <w:rPr>
          <w:rFonts w:hint="eastAsia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HTTP协议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4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了解HTTP消息以及HTTP 1.0和HTTP 1.1的区别。</w:t>
      </w:r>
    </w:p>
    <w:p>
      <w:pPr>
        <w:numPr>
          <w:ilvl w:val="0"/>
          <w:numId w:val="4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熟悉HTTP请求行和常用请求头字段的含义。</w:t>
      </w:r>
    </w:p>
    <w:p>
      <w:pPr>
        <w:numPr>
          <w:ilvl w:val="0"/>
          <w:numId w:val="4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熟悉HTTP响应状态行和常用响应头字段的含义。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8919" w:type="dxa"/>
        <w:tblInd w:w="11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11"/>
        <w:gridCol w:w="842"/>
        <w:gridCol w:w="951"/>
        <w:gridCol w:w="871"/>
        <w:gridCol w:w="871"/>
        <w:gridCol w:w="8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4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5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7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7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73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HTTP概述-HTTP的概念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HTTP概述-HTTP 1.0和HTTP 1.1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HTTP概述-HTTP消息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HTTP请求行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HTTP请求头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4511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HTTP响应状态行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4511" w:type="dxa"/>
            <w:noWrap w:val="0"/>
            <w:vAlign w:val="bottom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HTTP响应头</w:t>
            </w:r>
          </w:p>
        </w:tc>
        <w:tc>
          <w:tcPr>
            <w:tcW w:w="84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</w:tbl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第四章 Servlet基础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掌握Servlet的基本概念。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掌握Servlet的特点及其接口。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熟练使用IDEA工具开发Servlet。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掌握Servlet的配置以及Servlet的生命周期。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掌握ServletConfig和ServletContext接口的使用。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掌握HttpServletRequest对象的使用。</w:t>
      </w:r>
    </w:p>
    <w:p>
      <w:pPr>
        <w:numPr>
          <w:ilvl w:val="0"/>
          <w:numId w:val="5"/>
        </w:numPr>
        <w:spacing w:line="440" w:lineRule="exact"/>
        <w:ind w:left="845" w:leftChars="0" w:hanging="425" w:firstLineChars="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掌握HttpServletResponse对象的使用。</w:t>
      </w:r>
    </w:p>
    <w:p>
      <w:pPr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8834" w:type="dxa"/>
        <w:tblInd w:w="2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47"/>
        <w:gridCol w:w="1179"/>
        <w:gridCol w:w="1055"/>
        <w:gridCol w:w="1210"/>
        <w:gridCol w:w="870"/>
        <w:gridCol w:w="87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117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10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121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7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73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Servlet基础（概念、特点和接口）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实现第一个Servlet程序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Servlet的配置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bottom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Servlet的生命周期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ServletConfig接口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ServletContext接口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发送状态码相关的方法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发送响应头相关的方法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bottom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发送响应消息体相关的方法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实现请求重定向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bCs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动手实践：解决中文输出乱码问题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获取请求行信息的相关方法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获取请求头的相关方法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bottom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请求转发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获取请求参数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4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通过Request对象传递数据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3647" w:type="dxa"/>
            <w:noWrap w:val="0"/>
            <w:vAlign w:val="center"/>
          </w:tcPr>
          <w:p>
            <w:pPr>
              <w:rPr>
                <w:rFonts w:hint="eastAsia" w:ascii="宋体" w:hAnsi="宋体"/>
                <w:sz w:val="21"/>
                <w:szCs w:val="21"/>
              </w:rPr>
            </w:pPr>
            <w:r>
              <w:rPr>
                <w:rFonts w:hint="eastAsia" w:ascii="宋体" w:hAnsi="宋体"/>
                <w:sz w:val="21"/>
                <w:szCs w:val="21"/>
              </w:rPr>
              <w:t>动手实践:解决请求参数的中文乱码问题</w:t>
            </w:r>
          </w:p>
        </w:tc>
        <w:tc>
          <w:tcPr>
            <w:tcW w:w="11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0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color w:val="FF0000"/>
                <w:szCs w:val="21"/>
              </w:rPr>
            </w:pPr>
          </w:p>
        </w:tc>
        <w:tc>
          <w:tcPr>
            <w:tcW w:w="121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</w:tbl>
    <w:p>
      <w:pPr>
        <w:spacing w:line="440" w:lineRule="exact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spacing w:line="440" w:lineRule="exact"/>
        <w:rPr>
          <w:rFonts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第五章 </w:t>
      </w:r>
      <w:r>
        <w:rPr>
          <w:rFonts w:hint="eastAsia" w:eastAsia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会话与会话技术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6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了解什么是Cookie。</w:t>
      </w:r>
    </w:p>
    <w:p>
      <w:pPr>
        <w:numPr>
          <w:ilvl w:val="0"/>
          <w:numId w:val="6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掌握Cookie对象的使用。</w:t>
      </w:r>
    </w:p>
    <w:p>
      <w:pPr>
        <w:numPr>
          <w:ilvl w:val="0"/>
          <w:numId w:val="6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了解什么是Session。</w:t>
      </w:r>
    </w:p>
    <w:p>
      <w:pPr>
        <w:numPr>
          <w:ilvl w:val="0"/>
          <w:numId w:val="6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掌握Session对象的使用。</w:t>
      </w:r>
    </w:p>
    <w:p>
      <w:pPr>
        <w:spacing w:line="440" w:lineRule="exact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23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3"/>
        <w:gridCol w:w="823"/>
        <w:gridCol w:w="930"/>
        <w:gridCol w:w="851"/>
        <w:gridCol w:w="851"/>
        <w:gridCol w:w="8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23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3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5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53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会话概述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5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什么是Cookie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Cookie API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任务:显示用户上次访问时间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什么是Session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HttpSession API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4" w:hRule="atLeast"/>
        </w:trPr>
        <w:tc>
          <w:tcPr>
            <w:tcW w:w="429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Session的生命周期</w:t>
            </w:r>
          </w:p>
        </w:tc>
        <w:tc>
          <w:tcPr>
            <w:tcW w:w="8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0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</w:tbl>
    <w:p>
      <w:pPr>
        <w:spacing w:line="440" w:lineRule="exact"/>
        <w:ind w:firstLine="482" w:firstLineChars="20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第六章 </w:t>
      </w:r>
      <w:r>
        <w:rPr>
          <w:rFonts w:hint="eastAsia" w:eastAsia="黑体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JSP技术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了解JSP的概念和特点。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熟悉JSP的运行原理。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掌握JSP的基本语法。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熟悉JSP指令的使用。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掌握JSP动作元素的使用。</w:t>
      </w:r>
    </w:p>
    <w:p>
      <w:pPr>
        <w:numPr>
          <w:ilvl w:val="0"/>
          <w:numId w:val="7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掌握JSP隐式对象的使用。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12"/>
        <w:gridCol w:w="836"/>
        <w:gridCol w:w="852"/>
        <w:gridCol w:w="957"/>
        <w:gridCol w:w="865"/>
        <w:gridCol w:w="8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top"/>
          </w:tcPr>
          <w:p>
            <w:pPr>
              <w:rPr>
                <w:rFonts w:hint="eastAsia" w:ascii="宋体" w:hAnsi="宋体"/>
                <w:b/>
              </w:rPr>
            </w:pPr>
            <w:r>
              <w:rPr>
                <w:rFonts w:hint="eastAsia" w:ascii="宋体" w:hAnsi="宋体"/>
                <w:b/>
              </w:rPr>
              <w:t>知识点</w:t>
            </w:r>
          </w:p>
        </w:tc>
        <w:tc>
          <w:tcPr>
            <w:tcW w:w="83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了解</w:t>
            </w:r>
          </w:p>
        </w:tc>
        <w:tc>
          <w:tcPr>
            <w:tcW w:w="85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熟悉</w:t>
            </w:r>
          </w:p>
        </w:tc>
        <w:tc>
          <w:tcPr>
            <w:tcW w:w="95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掌握</w:t>
            </w:r>
          </w:p>
        </w:tc>
        <w:tc>
          <w:tcPr>
            <w:tcW w:w="86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重点</w:t>
            </w:r>
          </w:p>
        </w:tc>
        <w:tc>
          <w:tcPr>
            <w:tcW w:w="86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/>
                <w:bCs/>
                <w:szCs w:val="21"/>
              </w:rPr>
            </w:pPr>
            <w:r>
              <w:rPr>
                <w:rFonts w:hint="eastAsia" w:ascii="宋体" w:hAnsi="宋体"/>
                <w:b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什么是JSP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编写第一个JSP文件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JSP运行原理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JSP页面的基本构成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JSP脚本元素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JSP注释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atLeast"/>
        </w:trPr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page指令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ascii="宋体" w:hAnsi="宋体"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include指令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taglib指令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 xml:space="preserve">包含文件元素&lt;jsp:include&gt; 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ascii="宋体" w:hAnsi="宋体"/>
                <w:color w:val="FF0000"/>
                <w:kern w:val="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请求转发元素&lt;jsp:forward&gt;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JSP隐式对象概述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FF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out对象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top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pageContext对象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exception对象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任务：将页面转发到用户登录页面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512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任务：网上蛋糕商城JSP页面</w:t>
            </w:r>
          </w:p>
        </w:tc>
        <w:tc>
          <w:tcPr>
            <w:tcW w:w="83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57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第七章 </w:t>
      </w:r>
      <w:r>
        <w:rPr>
          <w:rFonts w:hint="eastAsia" w:eastAsia="黑体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EL表达式和JSTL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8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掌握EL的基本语法。</w:t>
      </w:r>
    </w:p>
    <w:p>
      <w:pPr>
        <w:numPr>
          <w:ilvl w:val="0"/>
          <w:numId w:val="8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熟悉EL中常见的隐式对象。</w:t>
      </w:r>
    </w:p>
    <w:p>
      <w:pPr>
        <w:numPr>
          <w:ilvl w:val="0"/>
          <w:numId w:val="8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了解JSTL标签库。</w:t>
      </w:r>
    </w:p>
    <w:p>
      <w:pPr>
        <w:numPr>
          <w:ilvl w:val="0"/>
          <w:numId w:val="8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熟悉JSTL的下载与使用。</w:t>
      </w:r>
    </w:p>
    <w:p>
      <w:pPr>
        <w:numPr>
          <w:ilvl w:val="0"/>
          <w:numId w:val="8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掌握Core标签库中的常用标签。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68"/>
        <w:gridCol w:w="827"/>
        <w:gridCol w:w="934"/>
        <w:gridCol w:w="855"/>
        <w:gridCol w:w="855"/>
        <w:gridCol w:w="8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2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34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5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EL的基本语法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/>
                <w:color w:val="auto"/>
                <w:kern w:val="0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EL中的标识符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EL中的关键字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EL中的变量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EL中的常量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EL访问数据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EL中的运算符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pageContext对象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Web域相关对象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访问环境信息的隐式对象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Cookie对象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initParam对象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什么是JSTL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JSTL的下载和使用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表达式标签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/>
                <w:color w:val="auto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流程控制标签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循环标签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URL相关标签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" w:hRule="atLeast"/>
        </w:trPr>
        <w:tc>
          <w:tcPr>
            <w:tcW w:w="4468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任务：根据参数请求显示不同的页面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93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/>
                <w:color w:val="auto"/>
                <w:szCs w:val="21"/>
              </w:rPr>
              <w:t>√</w:t>
            </w:r>
          </w:p>
        </w:tc>
        <w:tc>
          <w:tcPr>
            <w:tcW w:w="85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/>
                <w:color w:val="auto"/>
                <w:szCs w:val="21"/>
              </w:rPr>
            </w:pP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第八章 </w:t>
      </w:r>
      <w:r>
        <w:rPr>
          <w:rFonts w:hint="eastAsia" w:eastAsia="黑体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JavaBean技术与JSP开发模型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了解JavaBean的概念以及种类。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熟悉JavaBean的应用。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了解JSP开发模型。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熟悉MVC设计模式的原理。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熟悉JSP Model1和JSP Model2模型的原理。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掌握JSP Model2模型的实际应用。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使用JavaBean解决中文乱码。</w:t>
      </w:r>
    </w:p>
    <w:p>
      <w:pPr>
        <w:numPr>
          <w:ilvl w:val="0"/>
          <w:numId w:val="9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按照JSP Model2思想实现用户注册功能。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10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04"/>
        <w:gridCol w:w="819"/>
        <w:gridCol w:w="926"/>
        <w:gridCol w:w="847"/>
        <w:gridCol w:w="847"/>
        <w:gridCol w:w="8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 w:val="0"/>
                <w:color w:val="000000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000000"/>
                <w:sz w:val="22"/>
                <w:szCs w:val="22"/>
              </w:rPr>
              <w:t>知识点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了解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熟悉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掌握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重点</w:t>
            </w:r>
          </w:p>
        </w:tc>
        <w:tc>
          <w:tcPr>
            <w:tcW w:w="84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JavaBean概述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bottom"/>
          </w:tcPr>
          <w:p>
            <w:pPr>
              <w:widowControl/>
              <w:jc w:val="left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49" w:type="dxa"/>
            <w:noWrap w:val="0"/>
            <w:vAlign w:val="bottom"/>
          </w:tcPr>
          <w:p>
            <w:pPr>
              <w:widowControl/>
              <w:jc w:val="left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JavaBean种类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JavaBean的应用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动手实践：使用JavaBean解决中文乱码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7" w:type="dxa"/>
            <w:noWrap w:val="0"/>
            <w:vAlign w:val="bottom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JSP开发模型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926" w:type="dxa"/>
            <w:noWrap w:val="0"/>
            <w:vAlign w:val="top"/>
          </w:tcPr>
          <w:p>
            <w:pPr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MVC设计模式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√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任务：按照JSP Model2思想实现用户注册功能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rPr>
                <w:rFonts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Fonts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  <w:p>
            <w:pPr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6" w:hRule="atLeast"/>
        </w:trPr>
        <w:tc>
          <w:tcPr>
            <w:tcW w:w="4404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任务：判断用户名是否有效</w:t>
            </w:r>
          </w:p>
        </w:tc>
        <w:tc>
          <w:tcPr>
            <w:tcW w:w="81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6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4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7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  <w:t>√</w:t>
            </w:r>
          </w:p>
        </w:tc>
        <w:tc>
          <w:tcPr>
            <w:tcW w:w="849" w:type="dxa"/>
            <w:noWrap w:val="0"/>
            <w:vAlign w:val="bottom"/>
          </w:tcPr>
          <w:p>
            <w:pPr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第九章 </w:t>
      </w:r>
      <w:r>
        <w:rPr>
          <w:rFonts w:ascii="黑体" w:hAnsi="黑体" w:eastAsia="黑体"/>
          <w:sz w:val="28"/>
          <w:szCs w:val="28"/>
        </w:rPr>
        <w:t>Servlet高级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了解Filter及其相关API。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熟悉Filter的生命周期。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掌握Filter的实现。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掌握Filter的映射与过滤器链的使用。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熟悉Listener及相关API。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熟悉Servlet 3.0新特性。</w:t>
      </w:r>
    </w:p>
    <w:p>
      <w:pPr>
        <w:numPr>
          <w:ilvl w:val="0"/>
          <w:numId w:val="10"/>
        </w:numPr>
        <w:spacing w:line="440" w:lineRule="exact"/>
        <w:ind w:left="845" w:leftChars="0" w:hanging="425" w:firstLineChars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掌握文件上传和下载。</w:t>
      </w:r>
    </w:p>
    <w:p>
      <w:pPr>
        <w:spacing w:line="400" w:lineRule="exact"/>
        <w:outlineLvl w:val="0"/>
        <w:rPr>
          <w:rFonts w:ascii="宋体" w:hAnsi="宋体"/>
          <w:b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13"/>
        <w:gridCol w:w="821"/>
        <w:gridCol w:w="928"/>
        <w:gridCol w:w="849"/>
        <w:gridCol w:w="849"/>
        <w:gridCol w:w="8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21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2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4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4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5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什么是Filter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center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Filter相关API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Filter的生命周期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实现第一个Filter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Filter映射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Filter链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任务：Filter在Cookie自动登录中的使用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Listener概述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Listener的API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任务：监听域对象的生命周期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Servlet 3.0新特性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文件上传的原理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认识Commons-FileUpload组件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Commons-FileUpload组件的下载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动手实践：实现文件上传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文件下载的原理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1" w:hRule="atLeast"/>
        </w:trPr>
        <w:tc>
          <w:tcPr>
            <w:tcW w:w="4513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动手实践：实现文件下载</w:t>
            </w:r>
          </w:p>
        </w:tc>
        <w:tc>
          <w:tcPr>
            <w:tcW w:w="82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2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</w:tbl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第十章 </w:t>
      </w:r>
      <w:r>
        <w:rPr>
          <w:rFonts w:hint="eastAsia" w:eastAsia="黑体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JDBC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11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了解什么是JDBC。</w:t>
      </w:r>
    </w:p>
    <w:p>
      <w:pPr>
        <w:numPr>
          <w:ilvl w:val="0"/>
          <w:numId w:val="11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熟悉JDBC的常用API。</w:t>
      </w:r>
    </w:p>
    <w:p>
      <w:pPr>
        <w:numPr>
          <w:ilvl w:val="0"/>
          <w:numId w:val="11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掌握PreparedStatement对象的使用。</w:t>
      </w:r>
    </w:p>
    <w:p>
      <w:pPr>
        <w:numPr>
          <w:ilvl w:val="0"/>
          <w:numId w:val="11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掌握ResultSet对象的使用。</w:t>
      </w:r>
    </w:p>
    <w:p>
      <w:pPr>
        <w:numPr>
          <w:ilvl w:val="0"/>
          <w:numId w:val="11"/>
        </w:numPr>
        <w:spacing w:line="400" w:lineRule="exact"/>
        <w:ind w:left="845" w:leftChars="0" w:hanging="425" w:firstLineChars="0"/>
        <w:outlineLvl w:val="0"/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掌握JDBC操作数据库的步骤。</w:t>
      </w:r>
    </w:p>
    <w:p>
      <w:pPr>
        <w:spacing w:line="400" w:lineRule="exact"/>
        <w:outlineLvl w:val="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0" w:type="auto"/>
        <w:tblInd w:w="5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90"/>
        <w:gridCol w:w="827"/>
        <w:gridCol w:w="935"/>
        <w:gridCol w:w="855"/>
        <w:gridCol w:w="855"/>
        <w:gridCol w:w="8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27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3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5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5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什么是JDBC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JDBC 的常用API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实现第一个JDBC程序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PreparedStatement对象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ResultSet对象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动手实践：使用JDBC完成数据的增删改查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0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任务：网站用户登录功能</w:t>
            </w:r>
          </w:p>
        </w:tc>
        <w:tc>
          <w:tcPr>
            <w:tcW w:w="82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3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5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5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</w:tbl>
    <w:p>
      <w:pPr>
        <w:spacing w:line="440" w:lineRule="exact"/>
        <w:ind w:firstLine="56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pStyle w:val="2"/>
        <w:spacing w:line="440" w:lineRule="exact"/>
        <w:ind w:left="0" w:leftChars="0" w:firstLine="0" w:firstLineChars="0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第十</w:t>
      </w:r>
      <w:r>
        <w:rPr>
          <w:rFonts w:hint="eastAsia" w:ascii="黑体" w:hAnsi="黑体" w:eastAsia="黑体" w:cs="黑体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 xml:space="preserve">章 </w:t>
      </w:r>
      <w:r>
        <w:rPr>
          <w:rFonts w:hint="eastAsia" w:eastAsia="黑体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数据库连接池与DBUtils工具</w:t>
      </w:r>
    </w:p>
    <w:p>
      <w:pPr>
        <w:spacing w:line="400" w:lineRule="exact"/>
        <w:outlineLvl w:val="0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（一）课程内容</w:t>
      </w:r>
    </w:p>
    <w:p>
      <w:pPr>
        <w:numPr>
          <w:ilvl w:val="0"/>
          <w:numId w:val="12"/>
        </w:numPr>
        <w:ind w:left="845" w:leftChars="0" w:hanging="425" w:firstLineChars="0"/>
        <w:rPr>
          <w:rFonts w:hint="eastAsia" w:ascii="宋体" w:hAnsi="宋体"/>
          <w:sz w:val="22"/>
          <w:szCs w:val="22"/>
        </w:rPr>
      </w:pPr>
      <w:r>
        <w:rPr>
          <w:rFonts w:hint="eastAsia" w:ascii="宋体" w:hAnsi="宋体"/>
          <w:sz w:val="22"/>
          <w:szCs w:val="22"/>
        </w:rPr>
        <w:t>了解什么是数据库连接池。</w:t>
      </w:r>
    </w:p>
    <w:p>
      <w:pPr>
        <w:numPr>
          <w:ilvl w:val="0"/>
          <w:numId w:val="12"/>
        </w:numPr>
        <w:ind w:left="845" w:leftChars="0" w:hanging="425" w:firstLineChars="0"/>
        <w:rPr>
          <w:rFonts w:hint="eastAsia" w:ascii="宋体" w:hAnsi="宋体"/>
          <w:sz w:val="22"/>
          <w:szCs w:val="22"/>
        </w:rPr>
      </w:pPr>
      <w:r>
        <w:rPr>
          <w:rFonts w:hint="eastAsia" w:ascii="宋体" w:hAnsi="宋体"/>
          <w:sz w:val="22"/>
          <w:szCs w:val="22"/>
        </w:rPr>
        <w:t>了解</w:t>
      </w:r>
      <w:r>
        <w:rPr>
          <w:rFonts w:ascii="宋体" w:hAnsi="宋体"/>
          <w:sz w:val="22"/>
          <w:szCs w:val="22"/>
        </w:rPr>
        <w:t>DataSource</w:t>
      </w:r>
      <w:r>
        <w:rPr>
          <w:rFonts w:hint="eastAsia" w:ascii="宋体" w:hAnsi="宋体"/>
          <w:sz w:val="22"/>
          <w:szCs w:val="22"/>
        </w:rPr>
        <w:t>接口的作用。</w:t>
      </w:r>
    </w:p>
    <w:p>
      <w:pPr>
        <w:numPr>
          <w:ilvl w:val="0"/>
          <w:numId w:val="12"/>
        </w:numPr>
        <w:ind w:left="845" w:leftChars="0" w:hanging="425" w:firstLineChars="0"/>
        <w:rPr>
          <w:rFonts w:hint="eastAsia" w:ascii="宋体" w:hAnsi="宋体"/>
          <w:sz w:val="22"/>
          <w:szCs w:val="22"/>
        </w:rPr>
      </w:pPr>
      <w:r>
        <w:rPr>
          <w:rFonts w:hint="eastAsia" w:ascii="宋体" w:hAnsi="宋体"/>
          <w:sz w:val="22"/>
          <w:szCs w:val="22"/>
        </w:rPr>
        <w:t>掌握DBCP和C3P0数据库连接池的使用。</w:t>
      </w:r>
    </w:p>
    <w:p>
      <w:pPr>
        <w:numPr>
          <w:ilvl w:val="0"/>
          <w:numId w:val="12"/>
        </w:numPr>
        <w:ind w:left="845" w:leftChars="0" w:hanging="425" w:firstLineChars="0"/>
        <w:rPr>
          <w:rFonts w:hint="eastAsia" w:ascii="宋体" w:hAnsi="宋体"/>
          <w:sz w:val="22"/>
          <w:szCs w:val="22"/>
        </w:rPr>
      </w:pPr>
      <w:r>
        <w:rPr>
          <w:rFonts w:hint="eastAsia" w:ascii="宋体" w:hAnsi="宋体"/>
          <w:sz w:val="22"/>
          <w:szCs w:val="22"/>
        </w:rPr>
        <w:t>了解DBUtils工具中常见的API。</w:t>
      </w:r>
    </w:p>
    <w:p>
      <w:pPr>
        <w:numPr>
          <w:ilvl w:val="0"/>
          <w:numId w:val="12"/>
        </w:numPr>
        <w:ind w:left="845" w:leftChars="0" w:hanging="425" w:firstLineChars="0"/>
        <w:rPr>
          <w:rFonts w:hint="eastAsia" w:ascii="宋体" w:hAnsi="宋体"/>
          <w:sz w:val="22"/>
          <w:szCs w:val="22"/>
        </w:rPr>
      </w:pPr>
      <w:r>
        <w:rPr>
          <w:rFonts w:hint="eastAsia" w:ascii="宋体" w:hAnsi="宋体"/>
          <w:sz w:val="22"/>
          <w:szCs w:val="22"/>
        </w:rPr>
        <w:t>掌握使用DBUtils工具对数据库进行增删改查的操作。</w:t>
      </w:r>
    </w:p>
    <w:p>
      <w:pPr>
        <w:spacing w:line="400" w:lineRule="exact"/>
        <w:outlineLvl w:val="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（二）教学要求</w:t>
      </w:r>
    </w:p>
    <w:tbl>
      <w:tblPr>
        <w:tblStyle w:val="7"/>
        <w:tblW w:w="9006" w:type="dxa"/>
        <w:tblInd w:w="11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1"/>
        <w:gridCol w:w="849"/>
        <w:gridCol w:w="960"/>
        <w:gridCol w:w="878"/>
        <w:gridCol w:w="878"/>
        <w:gridCol w:w="8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top"/>
          </w:tcPr>
          <w:p>
            <w:pPr>
              <w:rPr>
                <w:rFonts w:hint="eastAsia" w:ascii="宋体" w:hAnsi="宋体"/>
                <w:b w:val="0"/>
                <w:bCs/>
              </w:rPr>
            </w:pPr>
            <w:r>
              <w:rPr>
                <w:rFonts w:hint="eastAsia" w:ascii="宋体" w:hAnsi="宋体"/>
                <w:b w:val="0"/>
                <w:bCs/>
              </w:rPr>
              <w:t>知识点</w:t>
            </w:r>
          </w:p>
        </w:tc>
        <w:tc>
          <w:tcPr>
            <w:tcW w:w="849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了解</w:t>
            </w:r>
          </w:p>
        </w:tc>
        <w:tc>
          <w:tcPr>
            <w:tcW w:w="96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熟悉</w:t>
            </w:r>
          </w:p>
        </w:tc>
        <w:tc>
          <w:tcPr>
            <w:tcW w:w="87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掌握</w:t>
            </w:r>
          </w:p>
        </w:tc>
        <w:tc>
          <w:tcPr>
            <w:tcW w:w="878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重点</w:t>
            </w:r>
          </w:p>
        </w:tc>
        <w:tc>
          <w:tcPr>
            <w:tcW w:w="88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b w:val="0"/>
                <w:bCs/>
                <w:szCs w:val="21"/>
              </w:rPr>
            </w:pPr>
            <w:r>
              <w:rPr>
                <w:rFonts w:hint="eastAsia" w:ascii="宋体" w:hAnsi="宋体"/>
                <w:b w:val="0"/>
                <w:bCs/>
                <w:szCs w:val="21"/>
              </w:rPr>
              <w:t>难点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center"/>
          </w:tcPr>
          <w:p>
            <w:pPr>
              <w:rPr>
                <w:rFonts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什么是数据库连接池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  <w:tc>
          <w:tcPr>
            <w:tcW w:w="88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/>
                <w:b w:val="0"/>
                <w:bCs w:val="0"/>
                <w:color w:val="auto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DataSource接口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DBCP数据库连接池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C3P0数据库连接池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DBUtils工具介绍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DBUtils类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QueryRunner类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ResultSetHandler接口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6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ResultSetHandler实现类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4561" w:type="dxa"/>
            <w:noWrap w:val="0"/>
            <w:vAlign w:val="bottom"/>
          </w:tcPr>
          <w:p>
            <w:pPr>
              <w:rPr>
                <w:rFonts w:hint="eastAsia" w:ascii="宋体" w:hAnsi="宋体"/>
                <w:color w:val="000000"/>
                <w:sz w:val="21"/>
                <w:szCs w:val="21"/>
              </w:rPr>
            </w:pPr>
            <w:r>
              <w:rPr>
                <w:rFonts w:hint="eastAsia" w:ascii="宋体" w:hAnsi="宋体"/>
                <w:color w:val="000000"/>
                <w:sz w:val="21"/>
                <w:szCs w:val="21"/>
              </w:rPr>
              <w:t>动手实践：使用DBUtils实现增删改查</w:t>
            </w:r>
          </w:p>
        </w:tc>
        <w:tc>
          <w:tcPr>
            <w:tcW w:w="84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9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</w:pP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 w:val="0"/>
                <w:bCs w:val="0"/>
                <w:color w:val="auto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  <w:r>
              <w:rPr>
                <w:rFonts w:hint="eastAsia" w:ascii="宋体" w:hAnsi="宋体"/>
                <w:b w:val="0"/>
                <w:bCs w:val="0"/>
                <w:color w:val="auto"/>
                <w:szCs w:val="21"/>
              </w:rPr>
              <w:t>√</w:t>
            </w:r>
          </w:p>
        </w:tc>
        <w:tc>
          <w:tcPr>
            <w:tcW w:w="8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 w:val="0"/>
                <w:bCs w:val="0"/>
                <w:color w:val="auto"/>
                <w:sz w:val="22"/>
                <w:szCs w:val="22"/>
              </w:rPr>
            </w:pPr>
          </w:p>
        </w:tc>
      </w:tr>
    </w:tbl>
    <w:p>
      <w:pPr>
        <w:numPr>
          <w:ilvl w:val="0"/>
          <w:numId w:val="0"/>
        </w:numPr>
        <w:ind w:leftChars="0"/>
        <w:rPr>
          <w:rFonts w:hint="eastAsia" w:ascii="宋体" w:hAnsi="宋体"/>
          <w:sz w:val="22"/>
          <w:szCs w:val="22"/>
        </w:rPr>
      </w:pPr>
    </w:p>
    <w:p>
      <w:pPr>
        <w:pStyle w:val="3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五、学时分配、教学方法及支撑课程目标</w:t>
      </w:r>
    </w:p>
    <w:tbl>
      <w:tblPr>
        <w:tblStyle w:val="7"/>
        <w:tblW w:w="5014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4"/>
        <w:gridCol w:w="3472"/>
        <w:gridCol w:w="709"/>
        <w:gridCol w:w="2266"/>
        <w:gridCol w:w="2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教学单元名称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学时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主要教学方法</w:t>
            </w:r>
          </w:p>
        </w:tc>
        <w:tc>
          <w:tcPr>
            <w:tcW w:w="113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支撑的课程目标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第一章 网页开发基础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 w:val="16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第二章  Java Web概述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 w:val="16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第三章</w:t>
            </w: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HTTP协议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第四章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 Servlet基础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第五章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 会话与会话技术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 w:val="16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第六章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 xml:space="preserve"> JSP技术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 w:val="16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第七章 EL表达式和JSTL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 w:val="16"/>
                <w:szCs w:val="16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250" w:type="pct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第八章 JavaBean技术与JSP开发模型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50" w:type="pct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第九章 Servlet高级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250" w:type="pct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Times New Roman" w:hAnsi="Times New Roman" w:eastAsia="仿宋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rPr>
                <w:rFonts w:hint="eastAsia" w:ascii="Times New Roman" w:hAnsi="Times New Roman" w:eastAsia="仿宋" w:cs="Times New Roman"/>
                <w:bCs/>
                <w:color w:val="000000" w:themeColor="text1"/>
                <w:kern w:val="2"/>
                <w:sz w:val="16"/>
                <w:szCs w:val="16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第十章 JDBC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ascii="Times New Roman" w:hAnsi="Times New Roman" w:eastAsia="仿宋" w:cs="Times New Roman"/>
                <w:color w:val="000000" w:themeColor="text1"/>
                <w:kern w:val="2"/>
                <w:sz w:val="21"/>
                <w:szCs w:val="21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250" w:type="pct"/>
            <w:vAlign w:val="top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Times New Roman" w:hAnsi="Times New Roman" w:eastAsia="仿宋" w:cs="Times New Roman"/>
                <w:color w:val="000000" w:themeColor="text1"/>
                <w:kern w:val="2"/>
                <w:sz w:val="16"/>
                <w:szCs w:val="16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30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1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rPr>
                <w:rFonts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第十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一</w:t>
            </w:r>
            <w:r>
              <w:rPr>
                <w:rFonts w:hint="eastAsia" w:eastAsia="仿宋"/>
                <w:bCs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章 数据库连接池与DBUtils工具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eastAsia" w:eastAsia="仿宋"/>
                <w:color w:val="000000" w:themeColor="text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250" w:type="pct"/>
            <w:vAlign w:val="top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讲授法、讨论法、练习课</w:t>
            </w:r>
          </w:p>
        </w:tc>
        <w:tc>
          <w:tcPr>
            <w:tcW w:w="1136" w:type="pct"/>
            <w:vAlign w:val="center"/>
          </w:tcPr>
          <w:p>
            <w:pPr>
              <w:jc w:val="center"/>
            </w:pPr>
            <w:r>
              <w:rPr>
                <w:rFonts w:eastAsia="仿宋"/>
                <w:color w:val="000000" w:themeColor="text1"/>
                <w:sz w:val="16"/>
                <w:szCs w:val="16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  <w:jc w:val="center"/>
        </w:trPr>
        <w:tc>
          <w:tcPr>
            <w:tcW w:w="2221" w:type="pct"/>
            <w:gridSpan w:val="2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合计</w:t>
            </w:r>
          </w:p>
        </w:tc>
        <w:tc>
          <w:tcPr>
            <w:tcW w:w="391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hint="default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"/>
                <w:color w:val="000000" w:themeColor="text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64</w:t>
            </w:r>
          </w:p>
        </w:tc>
        <w:tc>
          <w:tcPr>
            <w:tcW w:w="1250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6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eastAsia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auto"/>
        <w:ind w:firstLine="560" w:firstLineChars="200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rPr>
          <w:rFonts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六、课程考核</w:t>
      </w:r>
    </w:p>
    <w:p>
      <w:pPr>
        <w:adjustRightInd w:val="0"/>
        <w:snapToGrid w:val="0"/>
        <w:spacing w:line="360" w:lineRule="auto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（一）考核要求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本课程为考试科目，成绩评定采用百分制。试卷命题依据教学大纲要求，侧重教材里的教学单元内容，并适当采用部分课外资源。命题符合教学大纲中规定的教学内容和教学要求。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重点考核范围：考核内容包含教材里的教学单元内容，重点考核网页开发基础、Servlet基础、会话及会话技术、JSP技术、EL表达式和JSTL、JavaBean与JSP开发模型、Servlet高级、JDBC、数据库连接池与DBUtils工具、Ajax应用。</w:t>
      </w:r>
    </w:p>
    <w:p>
      <w:pPr>
        <w:spacing w:line="440" w:lineRule="exact"/>
        <w:ind w:firstLine="420" w:firstLineChars="200"/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3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考核目标：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本课程注重学生平时的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学习投入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、综合技能训练和积累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，涉及学生的动手能力、对</w:t>
      </w:r>
      <w:r>
        <w:rPr>
          <w:rFonts w:hint="eastAsia" w:ascii="仿宋" w:hAnsi="仿宋" w:eastAsia="仿宋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  <w:t>JavaWeb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程序开发流程的理解和把握。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 xml:space="preserve">. 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成绩评定方法：总评成绩由平时表现（占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60%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）和考试成绩（占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）两部分构成。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平时成绩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包括课堂课后作业（占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50%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），出勤与课堂表现（占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%）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；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考试成绩包括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期末考试成绩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（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占40%</w:t>
      </w:r>
      <w:r>
        <w:rPr>
          <w:rFonts w:hint="eastAsia"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）</w:t>
      </w:r>
      <w:r>
        <w:rPr>
          <w:rFonts w:ascii="仿宋" w:hAnsi="仿宋" w:eastAsia="仿宋"/>
          <w:color w:val="000000" w:themeColor="text1"/>
          <w14:textFill>
            <w14:solidFill>
              <w14:schemeClr w14:val="tx1"/>
            </w14:solidFill>
          </w14:textFill>
        </w:rPr>
        <w:t>。</w:t>
      </w: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line="480" w:lineRule="exact"/>
        <w:rPr>
          <w:rFonts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（二）成绩评定</w:t>
      </w:r>
    </w:p>
    <w:tbl>
      <w:tblPr>
        <w:tblStyle w:val="7"/>
        <w:tblW w:w="49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2"/>
        <w:gridCol w:w="1305"/>
        <w:gridCol w:w="2693"/>
        <w:gridCol w:w="1228"/>
        <w:gridCol w:w="2127"/>
        <w:gridCol w:w="7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考核形式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考核方法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考核权重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考核对应的</w:t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br w:type="textWrapping"/>
            </w: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课堂表现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出勤次数、课堂参与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平时作业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每次学习通上布置的作业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50%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  <w:jc w:val="center"/>
        </w:trPr>
        <w:tc>
          <w:tcPr>
            <w:tcW w:w="43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3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期末考试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开卷考试（理论+操作）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1169" w:type="pct"/>
            <w:gridSpan w:val="2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总评成绩</w:t>
            </w:r>
          </w:p>
        </w:tc>
        <w:tc>
          <w:tcPr>
            <w:tcW w:w="150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各项考核按权重相加</w:t>
            </w:r>
          </w:p>
        </w:tc>
        <w:tc>
          <w:tcPr>
            <w:tcW w:w="688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100%</w:t>
            </w:r>
          </w:p>
        </w:tc>
        <w:tc>
          <w:tcPr>
            <w:tcW w:w="1191" w:type="pct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课程目标1，2，3</w:t>
            </w:r>
          </w:p>
        </w:tc>
        <w:tc>
          <w:tcPr>
            <w:tcW w:w="445" w:type="pct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center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1" w:hRule="atLeast"/>
          <w:jc w:val="center"/>
        </w:trPr>
        <w:tc>
          <w:tcPr>
            <w:tcW w:w="5000" w:type="pct"/>
            <w:gridSpan w:val="6"/>
            <w:shd w:val="clear" w:color="auto" w:fill="auto"/>
            <w:vAlign w:val="center"/>
          </w:tcPr>
          <w:p>
            <w:pPr>
              <w:spacing w:before="46" w:beforeLines="15" w:after="46" w:afterLines="15" w:line="320" w:lineRule="exact"/>
              <w:ind w:left="42" w:leftChars="20" w:right="42" w:rightChars="20"/>
              <w:jc w:val="left"/>
              <w:rPr>
                <w:rFonts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说明</w:t>
            </w:r>
            <w:r>
              <w:rPr>
                <w:rFonts w:hint="eastAsia" w:ascii="仿宋" w:hAnsi="仿宋" w:eastAsia="仿宋" w:cs="仿宋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 w:ascii="仿宋" w:hAnsi="仿宋" w:eastAsia="仿宋" w:cs="仿宋"/>
                <w:bCs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  <w:t>学生不提交或被认定为抄袭者，以0分计算。</w:t>
            </w:r>
          </w:p>
        </w:tc>
      </w:tr>
    </w:tbl>
    <w:p>
      <w:pPr>
        <w:spacing w:line="400" w:lineRule="exact"/>
        <w:rPr>
          <w:rFonts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</w:p>
    <w:p>
      <w:pPr>
        <w:spacing w:line="400" w:lineRule="exact"/>
        <w:rPr>
          <w:rFonts w:eastAsia="黑体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七、参考书目及学习资料</w:t>
      </w:r>
    </w:p>
    <w:p>
      <w:pPr>
        <w:pStyle w:val="3"/>
        <w:numPr>
          <w:ilvl w:val="0"/>
          <w:numId w:val="13"/>
        </w:numPr>
        <w:spacing w:line="440" w:lineRule="exact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《Java Web开发从0到1》，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王树生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主编，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清华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大学出版社，202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4月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第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版</w:t>
      </w:r>
    </w:p>
    <w:p>
      <w:pPr>
        <w:pStyle w:val="3"/>
        <w:numPr>
          <w:ilvl w:val="0"/>
          <w:numId w:val="13"/>
        </w:numPr>
        <w:spacing w:line="440" w:lineRule="exact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《Java Web入门很轻松》，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云尚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科技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主编，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val="en-US" w:eastAsia="zh-CN" w:bidi="ar"/>
          <w14:textFill>
            <w14:solidFill>
              <w14:schemeClr w14:val="tx1"/>
            </w14:solidFill>
          </w14:textFill>
        </w:rPr>
        <w:t>清华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大学出版社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，202</w:t>
      </w:r>
      <w:r>
        <w:rPr>
          <w:rFonts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val="en-US" w:eastAsia="zh-CN" w:bidi="ar"/>
          <w14:textFill>
            <w14:solidFill>
              <w14:schemeClr w14:val="tx1"/>
            </w14:solidFill>
          </w14:textFill>
        </w:rPr>
        <w:t>3月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lang w:bidi="ar"/>
          <w14:textFill>
            <w14:solidFill>
              <w14:schemeClr w14:val="tx1"/>
            </w14:solidFill>
          </w14:textFill>
        </w:rPr>
        <w:t>第一版</w:t>
      </w:r>
    </w:p>
    <w:p>
      <w:pPr>
        <w:pStyle w:val="3"/>
        <w:numPr>
          <w:ilvl w:val="0"/>
          <w:numId w:val="13"/>
        </w:numPr>
        <w:spacing w:line="440" w:lineRule="exact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《Tomcat与Java Web开发技术详解》，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孙卫琴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主编，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电子工业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出版社，</w:t>
      </w:r>
      <w:r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2019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val="en-US" w:eastAsia="zh-CN" w:bidi="ar"/>
          <w14:textFill>
            <w14:solidFill>
              <w14:schemeClr w14:val="tx1"/>
            </w14:solidFill>
          </w14:textFill>
        </w:rPr>
        <w:t>07月</w:t>
      </w: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第二版</w:t>
      </w:r>
    </w:p>
    <w:p>
      <w:pPr>
        <w:pStyle w:val="3"/>
        <w:spacing w:line="440" w:lineRule="exact"/>
        <w:rPr>
          <w:rFonts w:ascii="宋体" w:hAnsi="宋体"/>
          <w:color w:val="000000" w:themeColor="text1"/>
          <w:szCs w:val="21"/>
          <w14:textFill>
            <w14:solidFill>
              <w14:schemeClr w14:val="tx1"/>
            </w14:solidFill>
          </w14:textFill>
        </w:rPr>
      </w:pPr>
      <w:r>
        <w:rPr>
          <w:rFonts w:hint="eastAsia" w:eastAsia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八、</w:t>
      </w:r>
      <w:r>
        <w:rPr>
          <w:rFonts w:hint="eastAsia" w:ascii="黑体" w:hAnsi="黑体" w:eastAsia="黑体" w:cs="黑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大纲说明</w:t>
      </w:r>
    </w:p>
    <w:p>
      <w:pPr>
        <w:spacing w:line="440" w:lineRule="exact"/>
        <w:ind w:firstLine="420" w:firstLineChars="200"/>
        <w:rPr>
          <w:rFonts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Cs w:val="21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本课程实际执行学时分配时，可根据当学期的校历及课表作适当的增删。</w:t>
      </w:r>
    </w:p>
    <w:p>
      <w:pPr>
        <w:spacing w:line="440" w:lineRule="exact"/>
        <w:ind w:firstLine="420" w:firstLineChars="200"/>
        <w:rPr>
          <w:color w:val="FF0000"/>
        </w:rPr>
      </w:pPr>
    </w:p>
    <w:sectPr>
      <w:headerReference r:id="rId3" w:type="default"/>
      <w:footerReference r:id="rId4" w:type="default"/>
      <w:pgSz w:w="11906" w:h="16838"/>
      <w:pgMar w:top="1040" w:right="1486" w:bottom="898" w:left="1600" w:header="680" w:footer="680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</w:pPr>
    <w:r>
      <w:rPr>
        <w:lang w:val="zh-CN"/>
      </w:rPr>
      <w:t xml:space="preserve">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PAGE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8</w:t>
    </w:r>
    <w:r>
      <w:rPr>
        <w:b/>
        <w:bCs/>
        <w:sz w:val="24"/>
        <w:szCs w:val="24"/>
      </w:rPr>
      <w:fldChar w:fldCharType="end"/>
    </w:r>
    <w:r>
      <w:rPr>
        <w:lang w:val="zh-CN"/>
      </w:rPr>
      <w:t xml:space="preserve"> /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NUMPAGES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9</w:t>
    </w:r>
    <w:r>
      <w:rPr>
        <w:b/>
        <w:bCs/>
        <w:sz w:val="24"/>
        <w:szCs w:val="24"/>
      </w:rPr>
      <w:fldChar w:fldCharType="end"/>
    </w:r>
  </w:p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5705E9"/>
    <w:multiLevelType w:val="singleLevel"/>
    <w:tmpl w:val="895705E9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1">
    <w:nsid w:val="A1E95C70"/>
    <w:multiLevelType w:val="singleLevel"/>
    <w:tmpl w:val="A1E95C70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2">
    <w:nsid w:val="A29FF22E"/>
    <w:multiLevelType w:val="singleLevel"/>
    <w:tmpl w:val="A29FF22E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3">
    <w:nsid w:val="A69A2C83"/>
    <w:multiLevelType w:val="singleLevel"/>
    <w:tmpl w:val="A69A2C83"/>
    <w:lvl w:ilvl="0" w:tentative="0">
      <w:start w:val="1"/>
      <w:numFmt w:val="chineseCounting"/>
      <w:suff w:val="nothing"/>
      <w:lvlText w:val="%1、"/>
      <w:lvlJc w:val="left"/>
      <w:pPr>
        <w:ind w:left="-560"/>
      </w:pPr>
      <w:rPr>
        <w:rFonts w:hint="eastAsia"/>
      </w:rPr>
    </w:lvl>
  </w:abstractNum>
  <w:abstractNum w:abstractNumId="4">
    <w:nsid w:val="B8D51391"/>
    <w:multiLevelType w:val="singleLevel"/>
    <w:tmpl w:val="B8D51391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5">
    <w:nsid w:val="D8F59257"/>
    <w:multiLevelType w:val="singleLevel"/>
    <w:tmpl w:val="D8F59257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6">
    <w:nsid w:val="EAA57888"/>
    <w:multiLevelType w:val="singleLevel"/>
    <w:tmpl w:val="EAA57888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7">
    <w:nsid w:val="0856AD88"/>
    <w:multiLevelType w:val="singleLevel"/>
    <w:tmpl w:val="0856AD88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8">
    <w:nsid w:val="0D9DF072"/>
    <w:multiLevelType w:val="singleLevel"/>
    <w:tmpl w:val="0D9DF072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9">
    <w:nsid w:val="2FA78F94"/>
    <w:multiLevelType w:val="singleLevel"/>
    <w:tmpl w:val="2FA78F94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10">
    <w:nsid w:val="302E2B60"/>
    <w:multiLevelType w:val="singleLevel"/>
    <w:tmpl w:val="302E2B60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11">
    <w:nsid w:val="4F75F2F0"/>
    <w:multiLevelType w:val="singleLevel"/>
    <w:tmpl w:val="4F75F2F0"/>
    <w:lvl w:ilvl="0" w:tentative="0">
      <w:start w:val="1"/>
      <w:numFmt w:val="decimal"/>
      <w:suff w:val="space"/>
      <w:lvlText w:val="%1."/>
      <w:lvlJc w:val="left"/>
      <w:pPr>
        <w:ind w:left="845" w:hanging="425"/>
      </w:pPr>
      <w:rPr>
        <w:rFonts w:hint="default"/>
      </w:rPr>
    </w:lvl>
  </w:abstractNum>
  <w:abstractNum w:abstractNumId="12">
    <w:nsid w:val="628F411F"/>
    <w:multiLevelType w:val="multilevel"/>
    <w:tmpl w:val="628F411F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0"/>
  </w:num>
  <w:num w:numId="8">
    <w:abstractNumId w:val="4"/>
  </w:num>
  <w:num w:numId="9">
    <w:abstractNumId w:val="2"/>
  </w:num>
  <w:num w:numId="10">
    <w:abstractNumId w:val="1"/>
  </w:num>
  <w:num w:numId="11">
    <w:abstractNumId w:val="11"/>
  </w:num>
  <w:num w:numId="12">
    <w:abstractNumId w:val="9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g1MTU4NTM5NzJhOTRjNzQ4NWMyZDhiODBmYzg3OTAifQ=="/>
  </w:docVars>
  <w:rsids>
    <w:rsidRoot w:val="00172A27"/>
    <w:rsid w:val="00000195"/>
    <w:rsid w:val="000039B7"/>
    <w:rsid w:val="00026E1A"/>
    <w:rsid w:val="00041E66"/>
    <w:rsid w:val="000503F0"/>
    <w:rsid w:val="00055A74"/>
    <w:rsid w:val="00063288"/>
    <w:rsid w:val="00063519"/>
    <w:rsid w:val="00073097"/>
    <w:rsid w:val="00081995"/>
    <w:rsid w:val="000867E7"/>
    <w:rsid w:val="000A4EA0"/>
    <w:rsid w:val="000B3CD5"/>
    <w:rsid w:val="000D26B7"/>
    <w:rsid w:val="001018AF"/>
    <w:rsid w:val="00105E55"/>
    <w:rsid w:val="00107017"/>
    <w:rsid w:val="00112E83"/>
    <w:rsid w:val="00113EC9"/>
    <w:rsid w:val="00113F0E"/>
    <w:rsid w:val="00115D13"/>
    <w:rsid w:val="00123657"/>
    <w:rsid w:val="00124D0D"/>
    <w:rsid w:val="00133975"/>
    <w:rsid w:val="00142D20"/>
    <w:rsid w:val="00142F92"/>
    <w:rsid w:val="0014524D"/>
    <w:rsid w:val="00147C78"/>
    <w:rsid w:val="00156188"/>
    <w:rsid w:val="00160D29"/>
    <w:rsid w:val="00174FA9"/>
    <w:rsid w:val="001841D5"/>
    <w:rsid w:val="001A6F47"/>
    <w:rsid w:val="001B4F88"/>
    <w:rsid w:val="001B7A6E"/>
    <w:rsid w:val="001D3671"/>
    <w:rsid w:val="001E6751"/>
    <w:rsid w:val="001F12BB"/>
    <w:rsid w:val="00206A16"/>
    <w:rsid w:val="00211180"/>
    <w:rsid w:val="00223EB5"/>
    <w:rsid w:val="0023698B"/>
    <w:rsid w:val="00261B34"/>
    <w:rsid w:val="00271D8B"/>
    <w:rsid w:val="00276364"/>
    <w:rsid w:val="00282517"/>
    <w:rsid w:val="00286C77"/>
    <w:rsid w:val="002963C1"/>
    <w:rsid w:val="0029741A"/>
    <w:rsid w:val="002B403F"/>
    <w:rsid w:val="002B7A89"/>
    <w:rsid w:val="002C5FEA"/>
    <w:rsid w:val="002C6C3A"/>
    <w:rsid w:val="002D0954"/>
    <w:rsid w:val="002D32AE"/>
    <w:rsid w:val="002D5DB2"/>
    <w:rsid w:val="002D62EB"/>
    <w:rsid w:val="002E1486"/>
    <w:rsid w:val="002E54A7"/>
    <w:rsid w:val="002F43B9"/>
    <w:rsid w:val="002F5550"/>
    <w:rsid w:val="00304EAF"/>
    <w:rsid w:val="003067FC"/>
    <w:rsid w:val="00312C70"/>
    <w:rsid w:val="00332CCD"/>
    <w:rsid w:val="0033521A"/>
    <w:rsid w:val="003513A4"/>
    <w:rsid w:val="00376AE4"/>
    <w:rsid w:val="00387821"/>
    <w:rsid w:val="003B5101"/>
    <w:rsid w:val="003F6196"/>
    <w:rsid w:val="003F63FB"/>
    <w:rsid w:val="0040639B"/>
    <w:rsid w:val="0042439C"/>
    <w:rsid w:val="0042488A"/>
    <w:rsid w:val="00440B72"/>
    <w:rsid w:val="00441393"/>
    <w:rsid w:val="00444A36"/>
    <w:rsid w:val="004548C5"/>
    <w:rsid w:val="00455D48"/>
    <w:rsid w:val="00461CD8"/>
    <w:rsid w:val="0046456B"/>
    <w:rsid w:val="00472C64"/>
    <w:rsid w:val="00482504"/>
    <w:rsid w:val="004831AC"/>
    <w:rsid w:val="004A2CAC"/>
    <w:rsid w:val="004A5196"/>
    <w:rsid w:val="004B2658"/>
    <w:rsid w:val="004B5DB4"/>
    <w:rsid w:val="004C0A8B"/>
    <w:rsid w:val="004C63B3"/>
    <w:rsid w:val="004E389C"/>
    <w:rsid w:val="004F4F87"/>
    <w:rsid w:val="0050086C"/>
    <w:rsid w:val="005142E6"/>
    <w:rsid w:val="00520429"/>
    <w:rsid w:val="00520D53"/>
    <w:rsid w:val="00521020"/>
    <w:rsid w:val="00541B95"/>
    <w:rsid w:val="005421EA"/>
    <w:rsid w:val="005578F2"/>
    <w:rsid w:val="00566DAF"/>
    <w:rsid w:val="00571C6E"/>
    <w:rsid w:val="005735C9"/>
    <w:rsid w:val="00574799"/>
    <w:rsid w:val="005927D9"/>
    <w:rsid w:val="005A05EC"/>
    <w:rsid w:val="005C611C"/>
    <w:rsid w:val="005D38A5"/>
    <w:rsid w:val="005D6E33"/>
    <w:rsid w:val="005E55EB"/>
    <w:rsid w:val="005E7AFD"/>
    <w:rsid w:val="006007D8"/>
    <w:rsid w:val="0060211A"/>
    <w:rsid w:val="00603FD7"/>
    <w:rsid w:val="006121FF"/>
    <w:rsid w:val="00665D29"/>
    <w:rsid w:val="00665D44"/>
    <w:rsid w:val="00676CBF"/>
    <w:rsid w:val="00685162"/>
    <w:rsid w:val="00687E46"/>
    <w:rsid w:val="0069119B"/>
    <w:rsid w:val="006B1D92"/>
    <w:rsid w:val="006C08E7"/>
    <w:rsid w:val="006C3FBD"/>
    <w:rsid w:val="006D41F6"/>
    <w:rsid w:val="006E0238"/>
    <w:rsid w:val="006E4632"/>
    <w:rsid w:val="006F7750"/>
    <w:rsid w:val="00704802"/>
    <w:rsid w:val="007060E8"/>
    <w:rsid w:val="00726E73"/>
    <w:rsid w:val="00727305"/>
    <w:rsid w:val="0073228A"/>
    <w:rsid w:val="0073363E"/>
    <w:rsid w:val="00737D8B"/>
    <w:rsid w:val="007614A8"/>
    <w:rsid w:val="00765CD3"/>
    <w:rsid w:val="00771F44"/>
    <w:rsid w:val="0079796E"/>
    <w:rsid w:val="007B04C4"/>
    <w:rsid w:val="007B108B"/>
    <w:rsid w:val="007B59A9"/>
    <w:rsid w:val="007C3715"/>
    <w:rsid w:val="007C3B9B"/>
    <w:rsid w:val="007D24BE"/>
    <w:rsid w:val="007E2FD7"/>
    <w:rsid w:val="007F59B3"/>
    <w:rsid w:val="008010C1"/>
    <w:rsid w:val="00802293"/>
    <w:rsid w:val="008031D7"/>
    <w:rsid w:val="00860C19"/>
    <w:rsid w:val="00865928"/>
    <w:rsid w:val="008813A5"/>
    <w:rsid w:val="00885000"/>
    <w:rsid w:val="00893DF0"/>
    <w:rsid w:val="008979E9"/>
    <w:rsid w:val="008A14BE"/>
    <w:rsid w:val="008A249E"/>
    <w:rsid w:val="008A2ACC"/>
    <w:rsid w:val="008B5303"/>
    <w:rsid w:val="008B6F20"/>
    <w:rsid w:val="008D3A7B"/>
    <w:rsid w:val="008D6506"/>
    <w:rsid w:val="009109BB"/>
    <w:rsid w:val="0091569F"/>
    <w:rsid w:val="00916BC7"/>
    <w:rsid w:val="00917BC8"/>
    <w:rsid w:val="009312A2"/>
    <w:rsid w:val="00934146"/>
    <w:rsid w:val="00950482"/>
    <w:rsid w:val="00951E96"/>
    <w:rsid w:val="00967B11"/>
    <w:rsid w:val="00981348"/>
    <w:rsid w:val="00981797"/>
    <w:rsid w:val="00993F8B"/>
    <w:rsid w:val="009A4371"/>
    <w:rsid w:val="009A699C"/>
    <w:rsid w:val="009C004C"/>
    <w:rsid w:val="009C6725"/>
    <w:rsid w:val="009D10DB"/>
    <w:rsid w:val="009D52AD"/>
    <w:rsid w:val="009D57B6"/>
    <w:rsid w:val="009F3B4F"/>
    <w:rsid w:val="009F4207"/>
    <w:rsid w:val="009F49A4"/>
    <w:rsid w:val="00A01375"/>
    <w:rsid w:val="00A05C91"/>
    <w:rsid w:val="00A10B71"/>
    <w:rsid w:val="00A262DB"/>
    <w:rsid w:val="00A26B3B"/>
    <w:rsid w:val="00A27880"/>
    <w:rsid w:val="00A34EE4"/>
    <w:rsid w:val="00A359E9"/>
    <w:rsid w:val="00A421F7"/>
    <w:rsid w:val="00A43132"/>
    <w:rsid w:val="00A46D34"/>
    <w:rsid w:val="00A51A2D"/>
    <w:rsid w:val="00A54C85"/>
    <w:rsid w:val="00A5645D"/>
    <w:rsid w:val="00A57B8F"/>
    <w:rsid w:val="00A61068"/>
    <w:rsid w:val="00A61BF2"/>
    <w:rsid w:val="00A755A9"/>
    <w:rsid w:val="00A833E1"/>
    <w:rsid w:val="00A90915"/>
    <w:rsid w:val="00AB4B42"/>
    <w:rsid w:val="00AD0F39"/>
    <w:rsid w:val="00AE7A30"/>
    <w:rsid w:val="00AF3867"/>
    <w:rsid w:val="00B34E45"/>
    <w:rsid w:val="00B35C36"/>
    <w:rsid w:val="00B51E59"/>
    <w:rsid w:val="00B54279"/>
    <w:rsid w:val="00B61FFA"/>
    <w:rsid w:val="00B642F5"/>
    <w:rsid w:val="00B70F7E"/>
    <w:rsid w:val="00BB21E3"/>
    <w:rsid w:val="00BB7C77"/>
    <w:rsid w:val="00BC294E"/>
    <w:rsid w:val="00BC337A"/>
    <w:rsid w:val="00BD2873"/>
    <w:rsid w:val="00BD3BBA"/>
    <w:rsid w:val="00BE3245"/>
    <w:rsid w:val="00C009F2"/>
    <w:rsid w:val="00C00CF7"/>
    <w:rsid w:val="00C03751"/>
    <w:rsid w:val="00C03FE3"/>
    <w:rsid w:val="00C16E0A"/>
    <w:rsid w:val="00C311BA"/>
    <w:rsid w:val="00C4701F"/>
    <w:rsid w:val="00C47ED9"/>
    <w:rsid w:val="00C50A54"/>
    <w:rsid w:val="00C57391"/>
    <w:rsid w:val="00C83EB4"/>
    <w:rsid w:val="00C959E2"/>
    <w:rsid w:val="00CA32C7"/>
    <w:rsid w:val="00CB285C"/>
    <w:rsid w:val="00CB7FC7"/>
    <w:rsid w:val="00CC32B4"/>
    <w:rsid w:val="00CC3577"/>
    <w:rsid w:val="00CD66BB"/>
    <w:rsid w:val="00CE4F59"/>
    <w:rsid w:val="00CF57E1"/>
    <w:rsid w:val="00D14706"/>
    <w:rsid w:val="00D2236F"/>
    <w:rsid w:val="00D25F0F"/>
    <w:rsid w:val="00D3330B"/>
    <w:rsid w:val="00D51E3F"/>
    <w:rsid w:val="00D5432F"/>
    <w:rsid w:val="00D60ACD"/>
    <w:rsid w:val="00D71BED"/>
    <w:rsid w:val="00D75DD0"/>
    <w:rsid w:val="00D80C40"/>
    <w:rsid w:val="00D86D8C"/>
    <w:rsid w:val="00D92EE1"/>
    <w:rsid w:val="00D93255"/>
    <w:rsid w:val="00D9644A"/>
    <w:rsid w:val="00DA1C40"/>
    <w:rsid w:val="00DB01E2"/>
    <w:rsid w:val="00DB7AE4"/>
    <w:rsid w:val="00DC4FE3"/>
    <w:rsid w:val="00DC5358"/>
    <w:rsid w:val="00DC5DB9"/>
    <w:rsid w:val="00DE18C3"/>
    <w:rsid w:val="00DE43CE"/>
    <w:rsid w:val="00DE5E14"/>
    <w:rsid w:val="00DE6854"/>
    <w:rsid w:val="00E05473"/>
    <w:rsid w:val="00E15224"/>
    <w:rsid w:val="00E246D9"/>
    <w:rsid w:val="00E27200"/>
    <w:rsid w:val="00E300AC"/>
    <w:rsid w:val="00E37509"/>
    <w:rsid w:val="00E43078"/>
    <w:rsid w:val="00E50DA2"/>
    <w:rsid w:val="00E52BB2"/>
    <w:rsid w:val="00E54EC9"/>
    <w:rsid w:val="00E57A49"/>
    <w:rsid w:val="00E658B0"/>
    <w:rsid w:val="00E73726"/>
    <w:rsid w:val="00E75A9E"/>
    <w:rsid w:val="00E86ADB"/>
    <w:rsid w:val="00EA01CE"/>
    <w:rsid w:val="00EA1835"/>
    <w:rsid w:val="00EA7647"/>
    <w:rsid w:val="00EC297C"/>
    <w:rsid w:val="00ED735C"/>
    <w:rsid w:val="00EE0545"/>
    <w:rsid w:val="00EE6E7F"/>
    <w:rsid w:val="00F02AD7"/>
    <w:rsid w:val="00F1153F"/>
    <w:rsid w:val="00F209B8"/>
    <w:rsid w:val="00F27B99"/>
    <w:rsid w:val="00F33FA3"/>
    <w:rsid w:val="00F34F33"/>
    <w:rsid w:val="00F37453"/>
    <w:rsid w:val="00F537DB"/>
    <w:rsid w:val="00F53AB5"/>
    <w:rsid w:val="00F5546B"/>
    <w:rsid w:val="00F71017"/>
    <w:rsid w:val="00F81B85"/>
    <w:rsid w:val="00FA4229"/>
    <w:rsid w:val="00FA65EA"/>
    <w:rsid w:val="00FB2624"/>
    <w:rsid w:val="00FB3F9B"/>
    <w:rsid w:val="00FC3952"/>
    <w:rsid w:val="00FC4B11"/>
    <w:rsid w:val="00FD1834"/>
    <w:rsid w:val="00FD2C08"/>
    <w:rsid w:val="00FD3188"/>
    <w:rsid w:val="00FF1480"/>
    <w:rsid w:val="01734AFC"/>
    <w:rsid w:val="03567FC7"/>
    <w:rsid w:val="038A0AC8"/>
    <w:rsid w:val="042A7D08"/>
    <w:rsid w:val="04A71018"/>
    <w:rsid w:val="05D94713"/>
    <w:rsid w:val="05DC421B"/>
    <w:rsid w:val="060B5557"/>
    <w:rsid w:val="0616597F"/>
    <w:rsid w:val="0671705A"/>
    <w:rsid w:val="068931F4"/>
    <w:rsid w:val="087E5625"/>
    <w:rsid w:val="089E3C21"/>
    <w:rsid w:val="08A20B89"/>
    <w:rsid w:val="08E12B1F"/>
    <w:rsid w:val="08F250B6"/>
    <w:rsid w:val="09CB6A01"/>
    <w:rsid w:val="0A522CFE"/>
    <w:rsid w:val="0A99092D"/>
    <w:rsid w:val="0A9F0E0E"/>
    <w:rsid w:val="0C6D61FB"/>
    <w:rsid w:val="0DFC545B"/>
    <w:rsid w:val="0E4B0349"/>
    <w:rsid w:val="0E7C659C"/>
    <w:rsid w:val="0FD209E9"/>
    <w:rsid w:val="10364F75"/>
    <w:rsid w:val="112C42A9"/>
    <w:rsid w:val="11704476"/>
    <w:rsid w:val="11B15EE7"/>
    <w:rsid w:val="12767F7C"/>
    <w:rsid w:val="139A16DC"/>
    <w:rsid w:val="13C340F5"/>
    <w:rsid w:val="13FE7E2C"/>
    <w:rsid w:val="14380C8E"/>
    <w:rsid w:val="145B0366"/>
    <w:rsid w:val="148B75EA"/>
    <w:rsid w:val="160C419A"/>
    <w:rsid w:val="16287735"/>
    <w:rsid w:val="168406E3"/>
    <w:rsid w:val="190D49C0"/>
    <w:rsid w:val="196C7E24"/>
    <w:rsid w:val="19B53ADB"/>
    <w:rsid w:val="19CA0CA0"/>
    <w:rsid w:val="1C346BD0"/>
    <w:rsid w:val="1DB45D52"/>
    <w:rsid w:val="1DD5062D"/>
    <w:rsid w:val="1F5E385C"/>
    <w:rsid w:val="1F6675C8"/>
    <w:rsid w:val="213A47C0"/>
    <w:rsid w:val="21DE339D"/>
    <w:rsid w:val="21F15A4A"/>
    <w:rsid w:val="22AC3CB5"/>
    <w:rsid w:val="231352C9"/>
    <w:rsid w:val="235356C5"/>
    <w:rsid w:val="239A7798"/>
    <w:rsid w:val="23C578F1"/>
    <w:rsid w:val="249C44AB"/>
    <w:rsid w:val="25536999"/>
    <w:rsid w:val="26277275"/>
    <w:rsid w:val="26C248D8"/>
    <w:rsid w:val="27F8166B"/>
    <w:rsid w:val="289541C5"/>
    <w:rsid w:val="28D1239D"/>
    <w:rsid w:val="291E6775"/>
    <w:rsid w:val="29490D39"/>
    <w:rsid w:val="29E32A27"/>
    <w:rsid w:val="29F63F49"/>
    <w:rsid w:val="2B990C88"/>
    <w:rsid w:val="2BD82C0B"/>
    <w:rsid w:val="2C2E5FE2"/>
    <w:rsid w:val="2D733C9C"/>
    <w:rsid w:val="2E0C2004"/>
    <w:rsid w:val="2E980D78"/>
    <w:rsid w:val="2FAE35A4"/>
    <w:rsid w:val="2FD82519"/>
    <w:rsid w:val="2FF214B2"/>
    <w:rsid w:val="30662EDC"/>
    <w:rsid w:val="32E77EAE"/>
    <w:rsid w:val="335B79FD"/>
    <w:rsid w:val="34711BDF"/>
    <w:rsid w:val="351B554E"/>
    <w:rsid w:val="35297717"/>
    <w:rsid w:val="36CA3A99"/>
    <w:rsid w:val="37321D6A"/>
    <w:rsid w:val="37783AA1"/>
    <w:rsid w:val="37DC3A83"/>
    <w:rsid w:val="382615D7"/>
    <w:rsid w:val="3A3409CA"/>
    <w:rsid w:val="3A527308"/>
    <w:rsid w:val="3AE42B6E"/>
    <w:rsid w:val="3AEE23E3"/>
    <w:rsid w:val="3C2310CB"/>
    <w:rsid w:val="3CF47AC1"/>
    <w:rsid w:val="3D2A32D7"/>
    <w:rsid w:val="3E2F5837"/>
    <w:rsid w:val="3E5F2E28"/>
    <w:rsid w:val="3EB43064"/>
    <w:rsid w:val="3F0A4487"/>
    <w:rsid w:val="3FD970E1"/>
    <w:rsid w:val="40E959BC"/>
    <w:rsid w:val="436D4129"/>
    <w:rsid w:val="454964D0"/>
    <w:rsid w:val="45771BF0"/>
    <w:rsid w:val="47170634"/>
    <w:rsid w:val="478D4992"/>
    <w:rsid w:val="47D128AD"/>
    <w:rsid w:val="48343468"/>
    <w:rsid w:val="48F20F1F"/>
    <w:rsid w:val="49441924"/>
    <w:rsid w:val="49891591"/>
    <w:rsid w:val="4A8C7009"/>
    <w:rsid w:val="4BD0534B"/>
    <w:rsid w:val="4BE07B8E"/>
    <w:rsid w:val="4C0913DC"/>
    <w:rsid w:val="4DF44501"/>
    <w:rsid w:val="4EE10229"/>
    <w:rsid w:val="50204924"/>
    <w:rsid w:val="50782044"/>
    <w:rsid w:val="50D85C66"/>
    <w:rsid w:val="51375B02"/>
    <w:rsid w:val="518D3414"/>
    <w:rsid w:val="524C7BA8"/>
    <w:rsid w:val="526D37FE"/>
    <w:rsid w:val="5300689E"/>
    <w:rsid w:val="53556CB0"/>
    <w:rsid w:val="539E6C1D"/>
    <w:rsid w:val="5444215A"/>
    <w:rsid w:val="544A68F1"/>
    <w:rsid w:val="554065B2"/>
    <w:rsid w:val="56036F85"/>
    <w:rsid w:val="563F1955"/>
    <w:rsid w:val="57413098"/>
    <w:rsid w:val="5844529D"/>
    <w:rsid w:val="588D20CC"/>
    <w:rsid w:val="589E6AAE"/>
    <w:rsid w:val="5A6B15A4"/>
    <w:rsid w:val="5AC32B55"/>
    <w:rsid w:val="5AEA5F7A"/>
    <w:rsid w:val="5B1A5C57"/>
    <w:rsid w:val="5BCF72D8"/>
    <w:rsid w:val="5C60108B"/>
    <w:rsid w:val="5C9E3FA8"/>
    <w:rsid w:val="5D704AEA"/>
    <w:rsid w:val="5EA434C4"/>
    <w:rsid w:val="5EEF3E9A"/>
    <w:rsid w:val="5F9C1D26"/>
    <w:rsid w:val="5FDC7C4C"/>
    <w:rsid w:val="602645B0"/>
    <w:rsid w:val="607C050A"/>
    <w:rsid w:val="60A05612"/>
    <w:rsid w:val="618A3951"/>
    <w:rsid w:val="61DF5D9B"/>
    <w:rsid w:val="62B15989"/>
    <w:rsid w:val="62FF009C"/>
    <w:rsid w:val="630E72F2"/>
    <w:rsid w:val="632F542F"/>
    <w:rsid w:val="644C0C1B"/>
    <w:rsid w:val="64FA7F9E"/>
    <w:rsid w:val="6520028C"/>
    <w:rsid w:val="658554FB"/>
    <w:rsid w:val="662234F8"/>
    <w:rsid w:val="68F4711F"/>
    <w:rsid w:val="6906187B"/>
    <w:rsid w:val="695365EA"/>
    <w:rsid w:val="69C064B2"/>
    <w:rsid w:val="69CB0749"/>
    <w:rsid w:val="6A25488F"/>
    <w:rsid w:val="6A657704"/>
    <w:rsid w:val="6ACF2124"/>
    <w:rsid w:val="6AEF704E"/>
    <w:rsid w:val="6B3233DF"/>
    <w:rsid w:val="6B980F9C"/>
    <w:rsid w:val="6BC4672D"/>
    <w:rsid w:val="6BC74E83"/>
    <w:rsid w:val="6C89702F"/>
    <w:rsid w:val="6D0F045D"/>
    <w:rsid w:val="6D46402B"/>
    <w:rsid w:val="6D663EFD"/>
    <w:rsid w:val="6E6C2CED"/>
    <w:rsid w:val="705D4B36"/>
    <w:rsid w:val="70EA5399"/>
    <w:rsid w:val="722F39A0"/>
    <w:rsid w:val="73635DE7"/>
    <w:rsid w:val="7394612B"/>
    <w:rsid w:val="74C4779E"/>
    <w:rsid w:val="76286961"/>
    <w:rsid w:val="76511642"/>
    <w:rsid w:val="77006BAD"/>
    <w:rsid w:val="77A769E7"/>
    <w:rsid w:val="78D317AC"/>
    <w:rsid w:val="7AB423C3"/>
    <w:rsid w:val="7AFA7046"/>
    <w:rsid w:val="7C2F7BF3"/>
    <w:rsid w:val="7CD95DB0"/>
    <w:rsid w:val="7E3C755F"/>
    <w:rsid w:val="7F87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semiHidden="0" w:name="Normal Indent"/>
    <w:lsdException w:uiPriority="0" w:name="footnote text"/>
    <w:lsdException w:qFormat="1" w:unhideWhenUsed="0" w:uiPriority="99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qFormat="1" w:unhideWhenUsed="0" w:uiPriority="99" w:semiHidden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iPriority="99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0"/>
    <w:pPr>
      <w:spacing w:line="360" w:lineRule="auto"/>
      <w:ind w:left="200" w:leftChars="200" w:firstLine="200" w:firstLineChars="200"/>
    </w:pPr>
    <w:rPr>
      <w:rFonts w:cs="宋体"/>
      <w:szCs w:val="21"/>
    </w:rPr>
  </w:style>
  <w:style w:type="paragraph" w:styleId="3">
    <w:name w:val="annotation text"/>
    <w:basedOn w:val="1"/>
    <w:link w:val="13"/>
    <w:qFormat/>
    <w:uiPriority w:val="99"/>
    <w:pPr>
      <w:jc w:val="left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3"/>
    <w:next w:val="3"/>
    <w:link w:val="14"/>
    <w:qFormat/>
    <w:uiPriority w:val="0"/>
    <w:rPr>
      <w:b/>
      <w:bCs/>
    </w:rPr>
  </w:style>
  <w:style w:type="character" w:styleId="9">
    <w:name w:val="Hyperlink"/>
    <w:basedOn w:val="8"/>
    <w:unhideWhenUsed/>
    <w:qFormat/>
    <w:uiPriority w:val="99"/>
    <w:rPr>
      <w:color w:val="0000FF"/>
      <w:u w:val="single"/>
    </w:rPr>
  </w:style>
  <w:style w:type="character" w:styleId="10">
    <w:name w:val="annotation reference"/>
    <w:qFormat/>
    <w:uiPriority w:val="99"/>
    <w:rPr>
      <w:sz w:val="21"/>
      <w:szCs w:val="21"/>
    </w:rPr>
  </w:style>
  <w:style w:type="paragraph" w:customStyle="1" w:styleId="11">
    <w:name w:val="纯文本1"/>
    <w:basedOn w:val="1"/>
    <w:qFormat/>
    <w:uiPriority w:val="99"/>
    <w:pPr>
      <w:ind w:firstLine="200" w:firstLineChars="200"/>
    </w:pPr>
    <w:rPr>
      <w:rFonts w:ascii="宋体" w:hAnsi="Courier New" w:cs="宋体"/>
      <w:kern w:val="0"/>
      <w:sz w:val="20"/>
      <w:szCs w:val="21"/>
    </w:rPr>
  </w:style>
  <w:style w:type="paragraph" w:styleId="12">
    <w:name w:val="List Paragraph"/>
    <w:basedOn w:val="1"/>
    <w:qFormat/>
    <w:uiPriority w:val="99"/>
    <w:pPr>
      <w:ind w:firstLine="420" w:firstLineChars="200"/>
    </w:pPr>
  </w:style>
  <w:style w:type="character" w:customStyle="1" w:styleId="13">
    <w:name w:val="批注文字 字符"/>
    <w:basedOn w:val="8"/>
    <w:link w:val="3"/>
    <w:qFormat/>
    <w:uiPriority w:val="99"/>
    <w:rPr>
      <w:rFonts w:ascii="Times New Roman" w:hAnsi="Times New Roman" w:eastAsia="宋体" w:cs="Times New Roman"/>
      <w:kern w:val="2"/>
      <w:sz w:val="21"/>
      <w:szCs w:val="24"/>
    </w:rPr>
  </w:style>
  <w:style w:type="character" w:customStyle="1" w:styleId="14">
    <w:name w:val="批注主题 字符"/>
    <w:basedOn w:val="13"/>
    <w:link w:val="6"/>
    <w:qFormat/>
    <w:uiPriority w:val="0"/>
    <w:rPr>
      <w:rFonts w:ascii="Times New Roman" w:hAnsi="Times New Roman" w:eastAsia="宋体" w:cs="Times New Roman"/>
      <w:b/>
      <w:bCs/>
      <w:kern w:val="2"/>
      <w:sz w:val="21"/>
      <w:szCs w:val="24"/>
    </w:rPr>
  </w:style>
  <w:style w:type="paragraph" w:customStyle="1" w:styleId="15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cs="宋体"/>
      <w:kern w:val="0"/>
      <w:sz w:val="22"/>
      <w:szCs w:val="22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36D38-5F59-4378-95D8-7047150FB12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797</Words>
  <Characters>4544</Characters>
  <Lines>37</Lines>
  <Paragraphs>10</Paragraphs>
  <TotalTime>1</TotalTime>
  <ScaleCrop>false</ScaleCrop>
  <LinksUpToDate>false</LinksUpToDate>
  <CharactersWithSpaces>5331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2021-12-30T04:40:00Z</dcterms:created>
  <dc:creator>于丽娟</dc:creator>
  <cp:lastModifiedBy>王霞</cp:lastModifiedBy>
  <cp:lastPrinted>2021-06-30T04:18:00Z</cp:lastPrinted>
  <dcterms:modified xsi:type="dcterms:W3CDTF">2023-10-06T08:00:47Z</dcterms:modified>
  <cp:revision>48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3466CCA4E0C34753AE81C5C4499AE760</vt:lpwstr>
  </property>
</Properties>
</file>